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3ED" w14:textId="4E06A05D" w:rsidR="00094142" w:rsidRDefault="00094142" w:rsidP="00094142">
      <w:pPr>
        <w:tabs>
          <w:tab w:val="left" w:pos="225"/>
          <w:tab w:val="center" w:pos="4249"/>
        </w:tabs>
        <w:rPr>
          <w:rFonts w:asciiTheme="majorHAnsi" w:hAnsiTheme="majorHAnsi" w:cstheme="majorHAnsi"/>
          <w:b/>
        </w:rPr>
      </w:pPr>
      <w:r w:rsidRPr="00505F89">
        <w:rPr>
          <w:rFonts w:asciiTheme="majorHAnsi" w:hAnsiTheme="majorHAnsi" w:cstheme="majorHAnsi"/>
          <w:b/>
        </w:rPr>
        <w:tab/>
      </w:r>
      <w:r w:rsidRPr="00505F89">
        <w:rPr>
          <w:rFonts w:asciiTheme="majorHAnsi" w:hAnsiTheme="majorHAnsi" w:cstheme="majorHAnsi"/>
          <w:b/>
        </w:rPr>
        <w:tab/>
      </w:r>
      <w:r w:rsidR="00CF70BA">
        <w:rPr>
          <w:rFonts w:asciiTheme="majorHAnsi" w:hAnsiTheme="majorHAnsi" w:cstheme="majorHAnsi"/>
          <w:b/>
        </w:rPr>
        <w:t>PROYECTOS DE I+D+I EN SALUD</w:t>
      </w:r>
    </w:p>
    <w:tbl>
      <w:tblPr>
        <w:tblStyle w:val="Tabladelista1clara-nfasis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4142" w:rsidRPr="0019372D" w14:paraId="05A6DD9C" w14:textId="77777777" w:rsidTr="001937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57CED7" w14:textId="1765377D"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sz w:val="22"/>
                <w:szCs w:val="22"/>
              </w:rPr>
              <w:t>OBJETO</w:t>
            </w:r>
          </w:p>
        </w:tc>
      </w:tr>
      <w:tr w:rsidR="00094142" w:rsidRPr="0019372D" w14:paraId="7218DFF9" w14:textId="77777777" w:rsidTr="00094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6E108BC" w14:textId="0FBC46F0" w:rsidR="00094142" w:rsidRPr="0019372D" w:rsidRDefault="00094142" w:rsidP="001B010D">
            <w:pPr>
              <w:tabs>
                <w:tab w:val="left" w:pos="225"/>
                <w:tab w:val="center" w:pos="4249"/>
              </w:tabs>
              <w:spacing w:line="276" w:lineRule="auto"/>
              <w:rPr>
                <w:rFonts w:cstheme="minorHAnsi"/>
                <w:b w:val="0"/>
                <w:bCs w:val="0"/>
                <w:sz w:val="22"/>
                <w:szCs w:val="22"/>
              </w:rPr>
            </w:pPr>
            <w:r w:rsidRPr="0019372D">
              <w:rPr>
                <w:rFonts w:cstheme="minorHAnsi"/>
                <w:b w:val="0"/>
                <w:bCs w:val="0"/>
                <w:sz w:val="22"/>
                <w:szCs w:val="22"/>
              </w:rPr>
              <w:t xml:space="preserve">- </w:t>
            </w:r>
            <w:r w:rsidR="00E12AFD">
              <w:rPr>
                <w:rFonts w:cstheme="minorHAnsi"/>
                <w:b w:val="0"/>
                <w:bCs w:val="0"/>
                <w:sz w:val="22"/>
                <w:szCs w:val="22"/>
              </w:rPr>
              <w:t>F</w:t>
            </w:r>
            <w:r w:rsidR="00E12AFD" w:rsidRPr="00E12AFD">
              <w:rPr>
                <w:rFonts w:cstheme="minorHAnsi"/>
                <w:b w:val="0"/>
                <w:bCs w:val="0"/>
                <w:sz w:val="22"/>
                <w:szCs w:val="22"/>
                <w:lang w:val="es-ES"/>
              </w:rPr>
              <w:t>inanciación de proyectos de I+D+I en salud, como principal fuente de soporte a la investigación realizada dentro del SNS y en los centros de investigación vinculados a su ámbito.</w:t>
            </w:r>
          </w:p>
        </w:tc>
      </w:tr>
      <w:tr w:rsidR="00094142" w:rsidRPr="0019372D" w14:paraId="48E90240"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1F5AC8B" w14:textId="48CCE8A3"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CARACTERÍSTICAS DE LOS PROYECTOS</w:t>
            </w:r>
          </w:p>
        </w:tc>
      </w:tr>
      <w:tr w:rsidR="00094142" w:rsidRPr="0019372D" w14:paraId="0639E3D6" w14:textId="77777777" w:rsidTr="00D03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F565C13" w14:textId="1A03DE59" w:rsidR="00CF70BA" w:rsidRDefault="00094142" w:rsidP="00CF70BA">
            <w:pPr>
              <w:tabs>
                <w:tab w:val="left" w:pos="225"/>
                <w:tab w:val="center" w:pos="4249"/>
              </w:tabs>
              <w:spacing w:line="276" w:lineRule="auto"/>
              <w:rPr>
                <w:rFonts w:cstheme="minorHAnsi"/>
                <w:sz w:val="22"/>
                <w:szCs w:val="22"/>
                <w:lang w:val="es-ES"/>
              </w:rPr>
            </w:pPr>
            <w:r w:rsidRPr="0019372D">
              <w:rPr>
                <w:rFonts w:cstheme="minorHAnsi"/>
                <w:b w:val="0"/>
                <w:bCs w:val="0"/>
                <w:sz w:val="22"/>
                <w:szCs w:val="22"/>
              </w:rPr>
              <w:t xml:space="preserve">- </w:t>
            </w:r>
            <w:r w:rsidR="00E12AFD" w:rsidRPr="00E12AFD">
              <w:rPr>
                <w:rFonts w:cstheme="minorHAnsi"/>
                <w:b w:val="0"/>
                <w:bCs w:val="0"/>
                <w:sz w:val="22"/>
                <w:szCs w:val="22"/>
                <w:lang w:val="es-ES"/>
              </w:rPr>
              <w:t>Los proyectos podrán presentarse según uno de los tipos siguientes:</w:t>
            </w:r>
          </w:p>
          <w:p w14:paraId="2175AE50" w14:textId="6A4807EE" w:rsidR="00E12AFD" w:rsidRPr="00E12AFD" w:rsidRDefault="00E12AFD" w:rsidP="005D0A0B">
            <w:pPr>
              <w:pStyle w:val="Prrafodelista"/>
              <w:numPr>
                <w:ilvl w:val="0"/>
                <w:numId w:val="1"/>
              </w:numPr>
              <w:tabs>
                <w:tab w:val="left" w:pos="225"/>
                <w:tab w:val="center" w:pos="4249"/>
              </w:tabs>
              <w:spacing w:line="276" w:lineRule="auto"/>
              <w:ind w:left="447"/>
              <w:rPr>
                <w:rFonts w:cstheme="minorHAnsi"/>
                <w:sz w:val="22"/>
                <w:szCs w:val="22"/>
              </w:rPr>
            </w:pPr>
            <w:r w:rsidRPr="00E12AFD">
              <w:rPr>
                <w:rFonts w:cstheme="minorHAnsi"/>
                <w:sz w:val="22"/>
                <w:szCs w:val="22"/>
              </w:rPr>
              <w:t>Proyectos individuales:</w:t>
            </w:r>
            <w:r w:rsidRPr="00E12AFD">
              <w:rPr>
                <w:rFonts w:cstheme="minorHAnsi"/>
                <w:b w:val="0"/>
                <w:bCs w:val="0"/>
                <w:sz w:val="22"/>
                <w:szCs w:val="22"/>
              </w:rPr>
              <w:t xml:space="preserve"> </w:t>
            </w:r>
            <w:r>
              <w:rPr>
                <w:rFonts w:cstheme="minorHAnsi"/>
                <w:b w:val="0"/>
                <w:bCs w:val="0"/>
                <w:sz w:val="22"/>
                <w:szCs w:val="22"/>
              </w:rPr>
              <w:t>P</w:t>
            </w:r>
            <w:r w:rsidRPr="00E12AFD">
              <w:rPr>
                <w:rFonts w:cstheme="minorHAnsi"/>
                <w:b w:val="0"/>
                <w:bCs w:val="0"/>
                <w:sz w:val="22"/>
                <w:szCs w:val="22"/>
                <w:lang w:val="es-ES"/>
              </w:rPr>
              <w:t>resentados por una entidad solicitante y a ejecutar por un equipo de investigación liderado por uno o por dos investigadores principales responsables.</w:t>
            </w:r>
            <w:r w:rsidRPr="00E12AFD">
              <w:rPr>
                <w:rFonts w:ascii="Arial" w:eastAsiaTheme="minorHAnsi" w:hAnsi="Arial" w:cs="Arial"/>
                <w:b w:val="0"/>
                <w:bCs w:val="0"/>
                <w:color w:val="000000"/>
                <w:sz w:val="19"/>
                <w:szCs w:val="19"/>
                <w:lang w:val="es-ES" w:eastAsia="en-US"/>
              </w:rPr>
              <w:t xml:space="preserve"> </w:t>
            </w:r>
          </w:p>
          <w:p w14:paraId="383F70B7" w14:textId="1FF69D15" w:rsidR="00E12AFD" w:rsidRPr="008B5D0A" w:rsidRDefault="00E12AFD" w:rsidP="008B5D0A">
            <w:pPr>
              <w:pStyle w:val="Prrafodelista"/>
              <w:numPr>
                <w:ilvl w:val="0"/>
                <w:numId w:val="1"/>
              </w:numPr>
              <w:tabs>
                <w:tab w:val="left" w:pos="225"/>
                <w:tab w:val="center" w:pos="4249"/>
              </w:tabs>
              <w:spacing w:line="276" w:lineRule="auto"/>
              <w:ind w:left="454"/>
              <w:rPr>
                <w:rFonts w:cstheme="minorHAnsi"/>
                <w:sz w:val="22"/>
                <w:szCs w:val="22"/>
                <w:lang w:val="es-ES"/>
              </w:rPr>
            </w:pPr>
            <w:r w:rsidRPr="008B5D0A">
              <w:rPr>
                <w:rFonts w:cstheme="minorHAnsi"/>
                <w:sz w:val="22"/>
                <w:szCs w:val="22"/>
              </w:rPr>
              <w:t xml:space="preserve">Proyectos coordinados: </w:t>
            </w:r>
            <w:r w:rsidR="005D0A0B" w:rsidRPr="008B5D0A">
              <w:rPr>
                <w:rFonts w:cstheme="minorHAnsi"/>
                <w:b w:val="0"/>
                <w:bCs w:val="0"/>
                <w:sz w:val="22"/>
                <w:szCs w:val="22"/>
              </w:rPr>
              <w:t>C</w:t>
            </w:r>
            <w:r w:rsidR="005D0A0B" w:rsidRPr="008B5D0A">
              <w:rPr>
                <w:rFonts w:cstheme="minorHAnsi"/>
                <w:b w:val="0"/>
                <w:bCs w:val="0"/>
                <w:sz w:val="22"/>
                <w:szCs w:val="22"/>
                <w:lang w:val="es-ES"/>
              </w:rPr>
              <w:t>onstituidos por dos o más subproyectos, que deberán justificar adecuadamente en la memoria la necesidad de dicha coordinación para abordar los objetivos propuestos, así como los beneficios esperados de la misma.</w:t>
            </w:r>
            <w:r w:rsidR="005D0A0B" w:rsidRPr="008B5D0A">
              <w:rPr>
                <w:rFonts w:cstheme="minorHAnsi"/>
                <w:sz w:val="22"/>
                <w:szCs w:val="22"/>
                <w:lang w:val="es-ES"/>
              </w:rPr>
              <w:t xml:space="preserve"> </w:t>
            </w:r>
            <w:r w:rsidR="008B5D0A" w:rsidRPr="008B5D0A">
              <w:rPr>
                <w:rFonts w:cstheme="minorHAnsi"/>
                <w:b w:val="0"/>
                <w:bCs w:val="0"/>
                <w:sz w:val="22"/>
                <w:szCs w:val="22"/>
                <w:lang w:val="es-ES"/>
              </w:rPr>
              <w:t>Cada</w:t>
            </w:r>
            <w:r w:rsidR="008B5D0A" w:rsidRPr="008B5D0A">
              <w:rPr>
                <w:rFonts w:cstheme="minorHAnsi"/>
                <w:b w:val="0"/>
                <w:bCs w:val="0"/>
                <w:sz w:val="22"/>
                <w:szCs w:val="22"/>
                <w:lang w:val="es-ES"/>
              </w:rPr>
              <w:t xml:space="preserve"> </w:t>
            </w:r>
            <w:r w:rsidR="008B5D0A" w:rsidRPr="008B5D0A">
              <w:rPr>
                <w:rFonts w:cstheme="minorHAnsi"/>
                <w:b w:val="0"/>
                <w:bCs w:val="0"/>
                <w:sz w:val="22"/>
                <w:szCs w:val="22"/>
                <w:lang w:val="es-ES"/>
              </w:rPr>
              <w:t>subproyecto tendrá su equipo y estará liderado por uno o por dos investigadores</w:t>
            </w:r>
            <w:r w:rsidR="008B5D0A" w:rsidRPr="008B5D0A">
              <w:rPr>
                <w:rFonts w:cstheme="minorHAnsi"/>
                <w:b w:val="0"/>
                <w:bCs w:val="0"/>
                <w:sz w:val="22"/>
                <w:szCs w:val="22"/>
                <w:lang w:val="es-ES"/>
              </w:rPr>
              <w:t xml:space="preserve"> </w:t>
            </w:r>
            <w:r w:rsidR="008B5D0A" w:rsidRPr="008B5D0A">
              <w:rPr>
                <w:rFonts w:cstheme="minorHAnsi"/>
                <w:b w:val="0"/>
                <w:bCs w:val="0"/>
                <w:sz w:val="22"/>
                <w:szCs w:val="22"/>
                <w:lang w:val="es-ES"/>
              </w:rPr>
              <w:t>principales responsables (IP y co-IP).</w:t>
            </w:r>
          </w:p>
          <w:p w14:paraId="3CAA9A34" w14:textId="153B22D6" w:rsidR="00E12AFD" w:rsidRPr="005D0A0B" w:rsidRDefault="00E12AFD" w:rsidP="005D0A0B">
            <w:pPr>
              <w:pStyle w:val="Prrafodelista"/>
              <w:numPr>
                <w:ilvl w:val="0"/>
                <w:numId w:val="1"/>
              </w:numPr>
              <w:tabs>
                <w:tab w:val="left" w:pos="225"/>
                <w:tab w:val="center" w:pos="4249"/>
              </w:tabs>
              <w:spacing w:line="276" w:lineRule="auto"/>
              <w:ind w:left="447"/>
              <w:rPr>
                <w:rFonts w:cstheme="minorHAnsi"/>
                <w:sz w:val="22"/>
                <w:szCs w:val="22"/>
              </w:rPr>
            </w:pPr>
            <w:r w:rsidRPr="00E12AFD">
              <w:rPr>
                <w:rFonts w:cstheme="minorHAnsi"/>
                <w:sz w:val="22"/>
                <w:szCs w:val="22"/>
              </w:rPr>
              <w:t>Proyectos multicéntricos:</w:t>
            </w:r>
            <w:r w:rsidRPr="00E12AFD">
              <w:rPr>
                <w:rFonts w:cstheme="minorHAnsi"/>
                <w:b w:val="0"/>
                <w:bCs w:val="0"/>
                <w:sz w:val="22"/>
                <w:szCs w:val="22"/>
              </w:rPr>
              <w:t xml:space="preserve"> </w:t>
            </w:r>
            <w:r w:rsidR="005D0A0B">
              <w:rPr>
                <w:rFonts w:cstheme="minorHAnsi"/>
                <w:b w:val="0"/>
                <w:bCs w:val="0"/>
                <w:sz w:val="22"/>
                <w:szCs w:val="22"/>
              </w:rPr>
              <w:t>R</w:t>
            </w:r>
            <w:r w:rsidR="005D0A0B" w:rsidRPr="005D0A0B">
              <w:rPr>
                <w:rFonts w:cstheme="minorHAnsi"/>
                <w:b w:val="0"/>
                <w:bCs w:val="0"/>
                <w:sz w:val="22"/>
                <w:szCs w:val="22"/>
                <w:lang w:val="es-ES"/>
              </w:rPr>
              <w:t xml:space="preserve">ealizados de acuerdo a un protocolo único, en más de un centro. </w:t>
            </w:r>
            <w:r w:rsidR="008B5D0A" w:rsidRPr="008B5D0A">
              <w:rPr>
                <w:rFonts w:cstheme="minorHAnsi"/>
                <w:b w:val="0"/>
                <w:bCs w:val="0"/>
                <w:sz w:val="22"/>
                <w:szCs w:val="22"/>
                <w:lang w:val="es-ES"/>
              </w:rPr>
              <w:t xml:space="preserve">Cada proyecto tendrá un equipo y estará liderado por uno o por dos investigadores principales responsables (IP y co-IP). </w:t>
            </w:r>
            <w:r w:rsidR="005D0A0B" w:rsidRPr="005D0A0B">
              <w:rPr>
                <w:rFonts w:cstheme="minorHAnsi"/>
                <w:b w:val="0"/>
                <w:bCs w:val="0"/>
                <w:sz w:val="22"/>
                <w:szCs w:val="22"/>
                <w:lang w:val="es-ES"/>
              </w:rPr>
              <w:t>En este tipo de proyectos, se podrá optar por una de las posibilidades siguientes:</w:t>
            </w:r>
          </w:p>
          <w:p w14:paraId="3A9FB678" w14:textId="4189F28C" w:rsidR="005D0A0B" w:rsidRPr="005D0A0B" w:rsidRDefault="005D0A0B" w:rsidP="005D0A0B">
            <w:pPr>
              <w:pStyle w:val="Prrafodelista"/>
              <w:numPr>
                <w:ilvl w:val="1"/>
                <w:numId w:val="1"/>
              </w:numPr>
              <w:tabs>
                <w:tab w:val="left" w:pos="225"/>
                <w:tab w:val="center" w:pos="4249"/>
              </w:tabs>
              <w:spacing w:line="276" w:lineRule="auto"/>
              <w:ind w:left="873"/>
              <w:rPr>
                <w:rFonts w:cstheme="minorHAnsi"/>
                <w:b w:val="0"/>
                <w:bCs w:val="0"/>
                <w:sz w:val="22"/>
                <w:szCs w:val="22"/>
              </w:rPr>
            </w:pPr>
            <w:r w:rsidRPr="005D0A0B">
              <w:rPr>
                <w:rFonts w:cstheme="minorHAnsi"/>
                <w:b w:val="0"/>
                <w:bCs w:val="0"/>
                <w:sz w:val="22"/>
                <w:szCs w:val="22"/>
                <w:lang w:val="es-ES"/>
              </w:rPr>
              <w:t>Presentar una única solicitud por el centro al que esté vinculado el investigador principal, que actuará como coordinador, figurando en un mismo equipo todos los investigadores colaboradores, con independencia del centro desde el que participen</w:t>
            </w:r>
            <w:r>
              <w:rPr>
                <w:rFonts w:cstheme="minorHAnsi"/>
                <w:b w:val="0"/>
                <w:bCs w:val="0"/>
                <w:sz w:val="22"/>
                <w:szCs w:val="22"/>
                <w:lang w:val="es-ES"/>
              </w:rPr>
              <w:t>.</w:t>
            </w:r>
          </w:p>
          <w:p w14:paraId="1A8A00B6" w14:textId="1E85AB25" w:rsidR="005D0A0B" w:rsidRPr="005D0A0B" w:rsidRDefault="005D0A0B" w:rsidP="005D0A0B">
            <w:pPr>
              <w:pStyle w:val="Prrafodelista"/>
              <w:numPr>
                <w:ilvl w:val="1"/>
                <w:numId w:val="1"/>
              </w:numPr>
              <w:tabs>
                <w:tab w:val="left" w:pos="225"/>
                <w:tab w:val="center" w:pos="4249"/>
              </w:tabs>
              <w:spacing w:line="276" w:lineRule="auto"/>
              <w:ind w:left="873"/>
              <w:rPr>
                <w:rFonts w:cstheme="minorHAnsi"/>
                <w:b w:val="0"/>
                <w:bCs w:val="0"/>
                <w:sz w:val="22"/>
                <w:szCs w:val="22"/>
              </w:rPr>
            </w:pPr>
            <w:r w:rsidRPr="005D0A0B">
              <w:rPr>
                <w:rFonts w:cstheme="minorHAnsi"/>
                <w:b w:val="0"/>
                <w:bCs w:val="0"/>
                <w:sz w:val="22"/>
                <w:szCs w:val="22"/>
                <w:lang w:val="es-ES"/>
              </w:rPr>
              <w:t>Presentar una solicitud por cada uno de los centros participantes, con un investigador principal y un equipo de investigación por cada solicitud presentada. Uno de los investigadores principales actuará como coordinador y será el responsable de la coordinación científica y del seguimiento del proyecto</w:t>
            </w:r>
            <w:r>
              <w:rPr>
                <w:rFonts w:cstheme="minorHAnsi"/>
                <w:b w:val="0"/>
                <w:bCs w:val="0"/>
                <w:sz w:val="22"/>
                <w:szCs w:val="22"/>
                <w:lang w:val="es-ES"/>
              </w:rPr>
              <w:t>.</w:t>
            </w:r>
          </w:p>
          <w:p w14:paraId="44583018" w14:textId="3ECBAE5A" w:rsidR="007C1D4D" w:rsidRPr="0019372D" w:rsidRDefault="005D0A0B" w:rsidP="007C1D4D">
            <w:pPr>
              <w:tabs>
                <w:tab w:val="left" w:pos="225"/>
                <w:tab w:val="center" w:pos="4249"/>
              </w:tabs>
              <w:spacing w:line="276" w:lineRule="auto"/>
              <w:rPr>
                <w:rFonts w:cstheme="minorHAnsi"/>
                <w:b w:val="0"/>
                <w:bCs w:val="0"/>
                <w:sz w:val="22"/>
                <w:szCs w:val="22"/>
              </w:rPr>
            </w:pPr>
            <w:r>
              <w:rPr>
                <w:rFonts w:cstheme="minorHAnsi"/>
                <w:b w:val="0"/>
                <w:bCs w:val="0"/>
                <w:sz w:val="22"/>
                <w:szCs w:val="22"/>
              </w:rPr>
              <w:t>*</w:t>
            </w:r>
            <w:r w:rsidRPr="008B5D0A">
              <w:rPr>
                <w:rFonts w:cstheme="minorHAnsi"/>
                <w:b w:val="0"/>
                <w:bCs w:val="0"/>
                <w:sz w:val="22"/>
                <w:szCs w:val="22"/>
                <w:lang w:val="es-ES"/>
              </w:rPr>
              <w:t>Cuando el desarrollo del proyecto</w:t>
            </w:r>
            <w:r w:rsidRPr="005D0A0B">
              <w:rPr>
                <w:rFonts w:cstheme="minorHAnsi"/>
                <w:b w:val="0"/>
                <w:bCs w:val="0"/>
                <w:sz w:val="22"/>
                <w:szCs w:val="22"/>
                <w:lang w:val="es-ES"/>
              </w:rPr>
              <w:t xml:space="preserve"> así lo requiera se podrán vincular empresas u otras entidades públicas o privadas interesadas en el desarrollo y los resultados de los mismos, sin que dicha participación suponga ningún tipo de ayuda directa a las mismas con cargo a las subvenciones que pudieran ser concedidas en esta convocatoria.</w:t>
            </w:r>
          </w:p>
        </w:tc>
      </w:tr>
      <w:tr w:rsidR="00094142" w:rsidRPr="0019372D" w14:paraId="0C1BBEB6"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F6761B3" w14:textId="36BA5DFD"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t xml:space="preserve">REQUISITOS DE </w:t>
            </w:r>
            <w:r w:rsidR="00CF70BA">
              <w:rPr>
                <w:rFonts w:cstheme="minorHAnsi"/>
                <w:sz w:val="22"/>
                <w:szCs w:val="22"/>
              </w:rPr>
              <w:t>LOS INVESTIGADORES PRINCIPALES</w:t>
            </w:r>
          </w:p>
        </w:tc>
      </w:tr>
      <w:tr w:rsidR="00094142" w:rsidRPr="0019372D" w14:paraId="5182EEAE" w14:textId="77777777" w:rsidTr="0052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3C96B878" w14:textId="77777777" w:rsidR="00094142" w:rsidRPr="00434FE3" w:rsidRDefault="005D0A0B" w:rsidP="005D0A0B">
            <w:pPr>
              <w:tabs>
                <w:tab w:val="left" w:pos="225"/>
                <w:tab w:val="center" w:pos="4249"/>
              </w:tabs>
              <w:spacing w:line="276" w:lineRule="auto"/>
              <w:rPr>
                <w:rFonts w:cstheme="minorHAnsi"/>
                <w:sz w:val="22"/>
                <w:szCs w:val="22"/>
              </w:rPr>
            </w:pPr>
            <w:r w:rsidRPr="005D0A0B">
              <w:rPr>
                <w:rFonts w:cstheme="minorHAnsi"/>
                <w:b w:val="0"/>
                <w:bCs w:val="0"/>
              </w:rPr>
              <w:t xml:space="preserve">- </w:t>
            </w:r>
            <w:r>
              <w:rPr>
                <w:rFonts w:cstheme="minorHAnsi"/>
                <w:b w:val="0"/>
                <w:bCs w:val="0"/>
                <w:sz w:val="22"/>
                <w:szCs w:val="22"/>
              </w:rPr>
              <w:t xml:space="preserve">Estar en posesión del </w:t>
            </w:r>
            <w:r w:rsidRPr="00434FE3">
              <w:rPr>
                <w:rFonts w:cstheme="minorHAnsi"/>
                <w:sz w:val="22"/>
                <w:szCs w:val="22"/>
              </w:rPr>
              <w:t>título de doctor.</w:t>
            </w:r>
          </w:p>
          <w:p w14:paraId="7845397D" w14:textId="3341933B" w:rsidR="005D0A0B" w:rsidRDefault="005D0A0B" w:rsidP="005D0A0B">
            <w:pPr>
              <w:tabs>
                <w:tab w:val="left" w:pos="225"/>
                <w:tab w:val="center" w:pos="4249"/>
              </w:tabs>
              <w:spacing w:line="276" w:lineRule="auto"/>
              <w:rPr>
                <w:rFonts w:cstheme="minorHAnsi"/>
                <w:sz w:val="22"/>
                <w:szCs w:val="22"/>
                <w:lang w:val="es-ES"/>
              </w:rPr>
            </w:pPr>
            <w:r>
              <w:rPr>
                <w:rFonts w:cstheme="minorHAnsi"/>
                <w:b w:val="0"/>
                <w:bCs w:val="0"/>
                <w:sz w:val="22"/>
                <w:szCs w:val="22"/>
              </w:rPr>
              <w:t xml:space="preserve">- </w:t>
            </w:r>
            <w:r w:rsidRPr="00434FE3">
              <w:rPr>
                <w:rFonts w:cstheme="minorHAnsi"/>
                <w:sz w:val="22"/>
                <w:szCs w:val="22"/>
                <w:lang w:val="es-ES"/>
              </w:rPr>
              <w:t xml:space="preserve">Disponer de alguna de las vinculaciones </w:t>
            </w:r>
            <w:r w:rsidR="007E7657" w:rsidRPr="007E7657">
              <w:rPr>
                <w:rFonts w:cstheme="minorHAnsi"/>
                <w:sz w:val="22"/>
                <w:szCs w:val="22"/>
                <w:lang w:val="es-ES"/>
              </w:rPr>
              <w:t>funcionarial, estatutaria o laboral</w:t>
            </w:r>
            <w:r w:rsidR="008B5D0A">
              <w:rPr>
                <w:rFonts w:cstheme="minorHAnsi"/>
                <w:sz w:val="22"/>
                <w:szCs w:val="22"/>
                <w:lang w:val="es-ES"/>
              </w:rPr>
              <w:t xml:space="preserve"> </w:t>
            </w:r>
            <w:r w:rsidRPr="005D0A0B">
              <w:rPr>
                <w:rFonts w:cstheme="minorHAnsi"/>
                <w:b w:val="0"/>
                <w:bCs w:val="0"/>
                <w:sz w:val="22"/>
                <w:szCs w:val="22"/>
                <w:lang w:val="es-ES"/>
              </w:rPr>
              <w:t xml:space="preserve">y tener formalizada </w:t>
            </w:r>
            <w:r w:rsidRPr="00434FE3">
              <w:rPr>
                <w:rFonts w:cstheme="minorHAnsi"/>
                <w:sz w:val="22"/>
                <w:szCs w:val="22"/>
                <w:lang w:val="es-ES"/>
              </w:rPr>
              <w:t>con el centro</w:t>
            </w:r>
            <w:r w:rsidRPr="005D0A0B">
              <w:rPr>
                <w:rFonts w:cstheme="minorHAnsi"/>
                <w:b w:val="0"/>
                <w:bCs w:val="0"/>
                <w:sz w:val="22"/>
                <w:szCs w:val="22"/>
                <w:lang w:val="es-ES"/>
              </w:rPr>
              <w:t xml:space="preserve"> dicha vinculación, como mínimo durante todo el periodo comprendido entre el plazo de presentación de solicitudes y la resolución definitiva de concesión.</w:t>
            </w:r>
          </w:p>
          <w:p w14:paraId="705A412A" w14:textId="6B1C5BF4" w:rsidR="005D0A0B" w:rsidRPr="005D0A0B" w:rsidRDefault="005D0A0B" w:rsidP="005D0A0B">
            <w:pPr>
              <w:tabs>
                <w:tab w:val="left" w:pos="225"/>
                <w:tab w:val="center" w:pos="4249"/>
              </w:tabs>
              <w:spacing w:line="276" w:lineRule="auto"/>
              <w:rPr>
                <w:rFonts w:cstheme="minorHAnsi"/>
                <w:b w:val="0"/>
                <w:bCs w:val="0"/>
                <w:sz w:val="22"/>
                <w:szCs w:val="22"/>
              </w:rPr>
            </w:pPr>
            <w:r>
              <w:rPr>
                <w:rFonts w:cstheme="minorHAnsi"/>
                <w:b w:val="0"/>
                <w:bCs w:val="0"/>
                <w:sz w:val="22"/>
                <w:szCs w:val="22"/>
              </w:rPr>
              <w:t xml:space="preserve">- </w:t>
            </w:r>
            <w:r w:rsidRPr="00434FE3">
              <w:rPr>
                <w:rFonts w:cstheme="minorHAnsi"/>
                <w:sz w:val="22"/>
                <w:szCs w:val="22"/>
                <w:lang w:val="es-ES"/>
              </w:rPr>
              <w:t>No</w:t>
            </w:r>
            <w:r w:rsidRPr="005D0A0B">
              <w:rPr>
                <w:rFonts w:cstheme="minorHAnsi"/>
                <w:b w:val="0"/>
                <w:bCs w:val="0"/>
                <w:sz w:val="22"/>
                <w:szCs w:val="22"/>
                <w:lang w:val="es-ES"/>
              </w:rPr>
              <w:t xml:space="preserve"> estar </w:t>
            </w:r>
            <w:r w:rsidRPr="00434FE3">
              <w:rPr>
                <w:rFonts w:cstheme="minorHAnsi"/>
                <w:sz w:val="22"/>
                <w:szCs w:val="22"/>
                <w:lang w:val="es-ES"/>
              </w:rPr>
              <w:t>realizando</w:t>
            </w:r>
            <w:r w:rsidRPr="005D0A0B">
              <w:rPr>
                <w:rFonts w:cstheme="minorHAnsi"/>
                <w:b w:val="0"/>
                <w:bCs w:val="0"/>
                <w:sz w:val="22"/>
                <w:szCs w:val="22"/>
                <w:lang w:val="es-ES"/>
              </w:rPr>
              <w:t xml:space="preserve"> un programa de </w:t>
            </w:r>
            <w:r w:rsidRPr="00434FE3">
              <w:rPr>
                <w:rFonts w:cstheme="minorHAnsi"/>
                <w:sz w:val="22"/>
                <w:szCs w:val="22"/>
                <w:lang w:val="es-ES"/>
              </w:rPr>
              <w:t>FSE</w:t>
            </w:r>
            <w:r w:rsidRPr="005D0A0B">
              <w:rPr>
                <w:rFonts w:cstheme="minorHAnsi"/>
                <w:b w:val="0"/>
                <w:bCs w:val="0"/>
                <w:sz w:val="22"/>
                <w:szCs w:val="22"/>
                <w:lang w:val="es-ES"/>
              </w:rPr>
              <w:t xml:space="preserve">, ni un Contrato </w:t>
            </w:r>
            <w:r w:rsidRPr="00434FE3">
              <w:rPr>
                <w:rFonts w:cstheme="minorHAnsi"/>
                <w:sz w:val="22"/>
                <w:szCs w:val="22"/>
                <w:lang w:val="es-ES"/>
              </w:rPr>
              <w:t>Río Hortega</w:t>
            </w:r>
            <w:r>
              <w:rPr>
                <w:rFonts w:cstheme="minorHAnsi"/>
                <w:b w:val="0"/>
                <w:bCs w:val="0"/>
                <w:sz w:val="22"/>
                <w:szCs w:val="22"/>
                <w:lang w:val="es-ES"/>
              </w:rPr>
              <w:t>.</w:t>
            </w:r>
          </w:p>
        </w:tc>
      </w:tr>
      <w:tr w:rsidR="00094142" w:rsidRPr="0019372D" w14:paraId="13B69D65"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2AC647A0" w14:textId="286E58C1" w:rsidR="00094142" w:rsidRPr="0019372D" w:rsidRDefault="00CF70BA" w:rsidP="001B010D">
            <w:pPr>
              <w:tabs>
                <w:tab w:val="left" w:pos="225"/>
                <w:tab w:val="center" w:pos="4249"/>
              </w:tabs>
              <w:spacing w:line="276" w:lineRule="auto"/>
              <w:rPr>
                <w:rFonts w:cstheme="minorHAnsi"/>
                <w:bCs w:val="0"/>
                <w:sz w:val="22"/>
                <w:szCs w:val="22"/>
              </w:rPr>
            </w:pPr>
            <w:r>
              <w:rPr>
                <w:rFonts w:cstheme="minorHAnsi"/>
                <w:sz w:val="22"/>
                <w:szCs w:val="22"/>
              </w:rPr>
              <w:t>REQUISITOS DE LOS MIEMBROS DEL EQUIPO DE INVESTIGACIÓN</w:t>
            </w:r>
          </w:p>
        </w:tc>
      </w:tr>
      <w:tr w:rsidR="00094142" w:rsidRPr="0019372D" w14:paraId="72E41216" w14:textId="77777777" w:rsidTr="00A14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4004ACA3" w14:textId="1CB755D2" w:rsidR="005D0A0B" w:rsidRDefault="005D0A0B" w:rsidP="00CF70BA">
            <w:pPr>
              <w:tabs>
                <w:tab w:val="left" w:pos="225"/>
                <w:tab w:val="center" w:pos="4249"/>
              </w:tabs>
              <w:spacing w:line="276" w:lineRule="auto"/>
              <w:rPr>
                <w:rFonts w:cstheme="minorHAnsi"/>
                <w:sz w:val="22"/>
                <w:szCs w:val="22"/>
                <w:lang w:val="es-ES"/>
              </w:rPr>
            </w:pPr>
            <w:r>
              <w:rPr>
                <w:rFonts w:cstheme="minorHAnsi"/>
                <w:sz w:val="22"/>
                <w:szCs w:val="22"/>
              </w:rPr>
              <w:t xml:space="preserve">- </w:t>
            </w:r>
            <w:r w:rsidR="002B5700" w:rsidRPr="00434FE3">
              <w:rPr>
                <w:rFonts w:cstheme="minorHAnsi"/>
                <w:sz w:val="22"/>
                <w:szCs w:val="22"/>
              </w:rPr>
              <w:t>T</w:t>
            </w:r>
            <w:r w:rsidR="002B5700" w:rsidRPr="00434FE3">
              <w:rPr>
                <w:rFonts w:cstheme="minorHAnsi"/>
                <w:sz w:val="22"/>
                <w:szCs w:val="22"/>
                <w:lang w:val="es-ES"/>
              </w:rPr>
              <w:t>ener formalizada su vinculación funcionarial, estatutaria, laboral o de formación</w:t>
            </w:r>
            <w:r w:rsidR="002B5700" w:rsidRPr="002B5700">
              <w:rPr>
                <w:rFonts w:cstheme="minorHAnsi"/>
                <w:b w:val="0"/>
                <w:bCs w:val="0"/>
                <w:sz w:val="22"/>
                <w:szCs w:val="22"/>
                <w:lang w:val="es-ES"/>
              </w:rPr>
              <w:t xml:space="preserve"> remunerada con cualquiera de las entidades e instituciones enumerados en el artículo 5.1 de la Orden de bases, como mínimo durante todo el periodo comprendido entre el plazo para la presentación de solicitudes y la resolución definitiva de concesión.</w:t>
            </w:r>
          </w:p>
          <w:p w14:paraId="40642C9C" w14:textId="639D0B1D" w:rsidR="004A2365" w:rsidRDefault="004A2365" w:rsidP="00CF70BA">
            <w:pPr>
              <w:tabs>
                <w:tab w:val="left" w:pos="225"/>
                <w:tab w:val="center" w:pos="4249"/>
              </w:tabs>
              <w:spacing w:line="276" w:lineRule="auto"/>
              <w:rPr>
                <w:rFonts w:cstheme="minorHAnsi"/>
                <w:sz w:val="22"/>
                <w:szCs w:val="22"/>
                <w:lang w:val="es-ES"/>
              </w:rPr>
            </w:pPr>
            <w:r>
              <w:rPr>
                <w:rFonts w:cstheme="minorHAnsi"/>
                <w:b w:val="0"/>
                <w:bCs w:val="0"/>
                <w:sz w:val="22"/>
                <w:szCs w:val="22"/>
              </w:rPr>
              <w:lastRenderedPageBreak/>
              <w:t>- L</w:t>
            </w:r>
            <w:r w:rsidRPr="004A2365">
              <w:rPr>
                <w:rFonts w:cstheme="minorHAnsi"/>
                <w:b w:val="0"/>
                <w:bCs w:val="0"/>
                <w:sz w:val="22"/>
                <w:szCs w:val="22"/>
                <w:lang w:val="es-ES"/>
              </w:rPr>
              <w:t>a expectativa de nombramiento o contratación por parte de la entidad beneficiaria (o también de otra entidad, en el caso de los miembros del equipo de investigación) con motivo de haber superado un procedimiento público de selección de personal en concurrencia competitiva se considerará vinculación suficiente.</w:t>
            </w:r>
          </w:p>
          <w:p w14:paraId="1AC0472E" w14:textId="57C98A8D" w:rsidR="004A2365" w:rsidRDefault="004A2365" w:rsidP="00CF70BA">
            <w:pPr>
              <w:tabs>
                <w:tab w:val="left" w:pos="225"/>
                <w:tab w:val="center" w:pos="4249"/>
              </w:tabs>
              <w:spacing w:line="276" w:lineRule="auto"/>
              <w:rPr>
                <w:rFonts w:cstheme="minorHAnsi"/>
                <w:sz w:val="22"/>
                <w:szCs w:val="22"/>
                <w:lang w:val="es-ES"/>
              </w:rPr>
            </w:pPr>
            <w:r>
              <w:rPr>
                <w:rFonts w:cstheme="minorHAnsi"/>
                <w:b w:val="0"/>
                <w:bCs w:val="0"/>
                <w:sz w:val="22"/>
                <w:szCs w:val="22"/>
              </w:rPr>
              <w:t xml:space="preserve">- </w:t>
            </w:r>
            <w:r w:rsidRPr="004A2365">
              <w:rPr>
                <w:rFonts w:cstheme="minorHAnsi"/>
                <w:b w:val="0"/>
                <w:bCs w:val="0"/>
                <w:sz w:val="22"/>
                <w:szCs w:val="22"/>
                <w:lang w:val="es-ES"/>
              </w:rPr>
              <w:t>La pérdida de la vinculación del investigador principal antes de la resolución de concesión determinará su baja en el proyecto, no siendo posible su sustitución, lo que conllevará la no valoración del proyecto y la desestimación de la solicitud.</w:t>
            </w:r>
          </w:p>
          <w:p w14:paraId="3C1BB0A0" w14:textId="77777777" w:rsidR="00094142" w:rsidRDefault="005D0A0B" w:rsidP="001B010D">
            <w:pPr>
              <w:tabs>
                <w:tab w:val="left" w:pos="225"/>
                <w:tab w:val="center" w:pos="4249"/>
              </w:tabs>
              <w:spacing w:line="276" w:lineRule="auto"/>
              <w:rPr>
                <w:rFonts w:cstheme="minorHAnsi"/>
                <w:sz w:val="22"/>
                <w:szCs w:val="22"/>
                <w:lang w:val="es-ES"/>
              </w:rPr>
            </w:pPr>
            <w:r>
              <w:rPr>
                <w:rFonts w:cstheme="minorHAnsi"/>
                <w:b w:val="0"/>
                <w:bCs w:val="0"/>
                <w:sz w:val="22"/>
                <w:szCs w:val="22"/>
              </w:rPr>
              <w:t>*</w:t>
            </w:r>
            <w:r w:rsidR="00094142" w:rsidRPr="0019372D">
              <w:rPr>
                <w:rFonts w:cstheme="minorHAnsi"/>
                <w:b w:val="0"/>
                <w:bCs w:val="0"/>
                <w:sz w:val="22"/>
                <w:szCs w:val="22"/>
              </w:rPr>
              <w:t xml:space="preserve"> </w:t>
            </w:r>
            <w:r w:rsidRPr="005A0CBE">
              <w:rPr>
                <w:rFonts w:cstheme="minorHAnsi"/>
                <w:b w:val="0"/>
                <w:bCs w:val="0"/>
                <w:sz w:val="22"/>
                <w:szCs w:val="22"/>
                <w:lang w:val="es-ES"/>
              </w:rPr>
              <w:t>La participación en los equipos de investigación</w:t>
            </w:r>
            <w:r w:rsidRPr="005D0A0B">
              <w:rPr>
                <w:rFonts w:cstheme="minorHAnsi"/>
                <w:b w:val="0"/>
                <w:bCs w:val="0"/>
                <w:sz w:val="22"/>
                <w:szCs w:val="22"/>
                <w:lang w:val="es-ES"/>
              </w:rPr>
              <w:t xml:space="preserve"> se ajustará a los requisitos establecidos en este artículo y al régimen de incompatibilidades indicado en el artículo 79</w:t>
            </w:r>
            <w:r>
              <w:rPr>
                <w:rFonts w:cstheme="minorHAnsi"/>
                <w:b w:val="0"/>
                <w:bCs w:val="0"/>
                <w:sz w:val="22"/>
                <w:szCs w:val="22"/>
                <w:lang w:val="es-ES"/>
              </w:rPr>
              <w:t xml:space="preserve"> de la convocatoria</w:t>
            </w:r>
            <w:r w:rsidRPr="005D0A0B">
              <w:rPr>
                <w:rFonts w:cstheme="minorHAnsi"/>
                <w:b w:val="0"/>
                <w:bCs w:val="0"/>
                <w:sz w:val="22"/>
                <w:szCs w:val="22"/>
                <w:lang w:val="es-ES"/>
              </w:rPr>
              <w:t>.</w:t>
            </w:r>
          </w:p>
          <w:p w14:paraId="5E3A0524" w14:textId="34C890B5" w:rsidR="004A2365" w:rsidRPr="004A2365" w:rsidRDefault="004A2365" w:rsidP="001B010D">
            <w:pPr>
              <w:tabs>
                <w:tab w:val="left" w:pos="225"/>
                <w:tab w:val="center" w:pos="4249"/>
              </w:tabs>
              <w:spacing w:line="276" w:lineRule="auto"/>
              <w:rPr>
                <w:rFonts w:cstheme="minorHAnsi"/>
                <w:b w:val="0"/>
                <w:bCs w:val="0"/>
                <w:sz w:val="22"/>
                <w:szCs w:val="22"/>
              </w:rPr>
            </w:pPr>
            <w:r>
              <w:rPr>
                <w:rFonts w:cstheme="minorHAnsi"/>
                <w:b w:val="0"/>
                <w:bCs w:val="0"/>
                <w:sz w:val="22"/>
                <w:szCs w:val="22"/>
                <w:lang w:val="es-ES"/>
              </w:rPr>
              <w:t xml:space="preserve">* </w:t>
            </w:r>
            <w:r w:rsidRPr="004A2365">
              <w:rPr>
                <w:rFonts w:cstheme="minorHAnsi"/>
                <w:b w:val="0"/>
                <w:bCs w:val="0"/>
                <w:sz w:val="22"/>
                <w:szCs w:val="22"/>
                <w:lang w:val="es-ES"/>
              </w:rPr>
              <w:t>En casos excepcionales, cuando su contribución se considere necesaria para la viabilidad del proyecto, los equipos de investigación podrán incorporar personal cuya vinculación contractual sea con entidades que, tratándose de alguna de las previstas en el artículo 5.1 de la Orden de bases, carezcan de domicilio social en España. Este tipo de personal no podrá superar el 25% del total de los miembros del equipo.</w:t>
            </w:r>
          </w:p>
        </w:tc>
      </w:tr>
      <w:tr w:rsidR="00094142" w:rsidRPr="0019372D" w14:paraId="3C4FB43D"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0E465C4D" w14:textId="0FD544F3" w:rsidR="00094142" w:rsidRPr="005D0A0B" w:rsidRDefault="00CF70BA" w:rsidP="001B010D">
            <w:pPr>
              <w:tabs>
                <w:tab w:val="left" w:pos="225"/>
                <w:tab w:val="center" w:pos="4249"/>
              </w:tabs>
              <w:spacing w:line="276" w:lineRule="auto"/>
              <w:rPr>
                <w:rFonts w:cstheme="minorHAnsi"/>
                <w:b w:val="0"/>
                <w:sz w:val="22"/>
                <w:szCs w:val="22"/>
              </w:rPr>
            </w:pPr>
            <w:r w:rsidRPr="005D0A0B">
              <w:rPr>
                <w:rFonts w:cstheme="minorHAnsi"/>
                <w:sz w:val="22"/>
                <w:szCs w:val="22"/>
              </w:rPr>
              <w:lastRenderedPageBreak/>
              <w:t>DURACIÓN DEL CONTRATO</w:t>
            </w:r>
          </w:p>
        </w:tc>
      </w:tr>
      <w:tr w:rsidR="00094142" w:rsidRPr="0019372D" w14:paraId="1B1FBFFF" w14:textId="77777777" w:rsidTr="00CC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1A1462D2" w14:textId="67E3578D" w:rsidR="0019372D" w:rsidRPr="005D0A0B" w:rsidRDefault="005D0A0B" w:rsidP="005D0A0B">
            <w:pPr>
              <w:tabs>
                <w:tab w:val="left" w:pos="225"/>
                <w:tab w:val="center" w:pos="4249"/>
              </w:tabs>
              <w:spacing w:line="276" w:lineRule="auto"/>
              <w:rPr>
                <w:rFonts w:cstheme="minorHAnsi"/>
                <w:b w:val="0"/>
                <w:bCs w:val="0"/>
                <w:sz w:val="22"/>
                <w:szCs w:val="22"/>
              </w:rPr>
            </w:pPr>
            <w:r w:rsidRPr="005D0A0B">
              <w:rPr>
                <w:rFonts w:cstheme="minorHAnsi"/>
                <w:b w:val="0"/>
                <w:bCs w:val="0"/>
                <w:sz w:val="22"/>
                <w:szCs w:val="22"/>
              </w:rPr>
              <w:t xml:space="preserve">- Plazo de ejecución: </w:t>
            </w:r>
            <w:r w:rsidRPr="005D0A0B">
              <w:rPr>
                <w:rFonts w:cstheme="minorHAnsi"/>
                <w:sz w:val="22"/>
                <w:szCs w:val="22"/>
              </w:rPr>
              <w:t>Máximo 3 años</w:t>
            </w:r>
            <w:r>
              <w:rPr>
                <w:rFonts w:cstheme="minorHAnsi"/>
                <w:sz w:val="22"/>
                <w:szCs w:val="22"/>
              </w:rPr>
              <w:t xml:space="preserve"> </w:t>
            </w:r>
            <w:r>
              <w:rPr>
                <w:rFonts w:cstheme="minorHAnsi"/>
                <w:b w:val="0"/>
                <w:bCs w:val="0"/>
                <w:sz w:val="22"/>
                <w:szCs w:val="22"/>
              </w:rPr>
              <w:t>desde la fecha de resolución de la concesión.</w:t>
            </w:r>
          </w:p>
        </w:tc>
      </w:tr>
      <w:tr w:rsidR="00094142" w:rsidRPr="0019372D" w14:paraId="2F1E6484"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67E3F442" w14:textId="1193F17C" w:rsidR="00094142" w:rsidRPr="0019372D" w:rsidRDefault="004A2365" w:rsidP="001B010D">
            <w:pPr>
              <w:tabs>
                <w:tab w:val="left" w:pos="225"/>
                <w:tab w:val="center" w:pos="4249"/>
              </w:tabs>
              <w:spacing w:line="276" w:lineRule="auto"/>
              <w:rPr>
                <w:rFonts w:cstheme="minorHAnsi"/>
                <w:bCs w:val="0"/>
                <w:sz w:val="22"/>
                <w:szCs w:val="22"/>
              </w:rPr>
            </w:pPr>
            <w:r>
              <w:rPr>
                <w:rFonts w:cstheme="minorHAnsi"/>
                <w:sz w:val="22"/>
                <w:szCs w:val="22"/>
              </w:rPr>
              <w:t>RÉGIMEN DE INCOMPATIBILIDADES</w:t>
            </w:r>
          </w:p>
        </w:tc>
      </w:tr>
      <w:tr w:rsidR="00094142" w:rsidRPr="0019372D" w14:paraId="3C008B34" w14:textId="77777777" w:rsidTr="004B4D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2DBE221F" w14:textId="77777777" w:rsidR="00094142" w:rsidRPr="004A2365" w:rsidRDefault="004A2365" w:rsidP="004A2365">
            <w:pPr>
              <w:tabs>
                <w:tab w:val="left" w:pos="225"/>
                <w:tab w:val="center" w:pos="4249"/>
              </w:tabs>
              <w:spacing w:line="276" w:lineRule="auto"/>
              <w:rPr>
                <w:rFonts w:cstheme="minorHAnsi"/>
                <w:sz w:val="22"/>
                <w:szCs w:val="22"/>
                <w:lang w:val="es-ES"/>
              </w:rPr>
            </w:pPr>
            <w:r w:rsidRPr="004A2365">
              <w:rPr>
                <w:rFonts w:cstheme="minorHAnsi"/>
                <w:b w:val="0"/>
                <w:bCs w:val="0"/>
                <w:sz w:val="22"/>
                <w:szCs w:val="22"/>
              </w:rPr>
              <w:t xml:space="preserve">- </w:t>
            </w:r>
            <w:r w:rsidRPr="004A2365">
              <w:rPr>
                <w:rFonts w:cstheme="minorHAnsi"/>
                <w:b w:val="0"/>
                <w:bCs w:val="0"/>
                <w:sz w:val="22"/>
                <w:szCs w:val="22"/>
                <w:lang w:val="es-ES"/>
              </w:rPr>
              <w:t>El régimen de incompatibilidades, tanto de los investigadores principales como de los restantes miembros del equipo de investigación, vendrá fijado por el número de proyectos en los que participan, siendo el siguiente:</w:t>
            </w:r>
          </w:p>
          <w:p w14:paraId="18945D89" w14:textId="10AA249B" w:rsidR="004A2365" w:rsidRPr="00102D09" w:rsidRDefault="007078EC" w:rsidP="007078EC">
            <w:pPr>
              <w:pStyle w:val="Prrafodelista"/>
              <w:numPr>
                <w:ilvl w:val="0"/>
                <w:numId w:val="5"/>
              </w:numPr>
              <w:tabs>
                <w:tab w:val="left" w:pos="306"/>
                <w:tab w:val="center" w:pos="4249"/>
              </w:tabs>
              <w:spacing w:line="276" w:lineRule="auto"/>
              <w:ind w:left="306" w:hanging="142"/>
              <w:rPr>
                <w:rFonts w:cstheme="minorHAnsi"/>
                <w:b w:val="0"/>
                <w:bCs w:val="0"/>
              </w:rPr>
            </w:pPr>
            <w:r w:rsidRPr="007078EC">
              <w:rPr>
                <w:rFonts w:cstheme="minorHAnsi"/>
                <w:b w:val="0"/>
                <w:bCs w:val="0"/>
                <w:sz w:val="22"/>
                <w:szCs w:val="22"/>
                <w:lang w:val="es-ES"/>
              </w:rPr>
              <w:t>La presentación de una solicitud como investigador principal en esta actuación es incompatible con la presentación de otra solicitud como investigador principal en</w:t>
            </w:r>
            <w:r>
              <w:rPr>
                <w:rFonts w:cstheme="minorHAnsi"/>
                <w:b w:val="0"/>
                <w:bCs w:val="0"/>
                <w:sz w:val="22"/>
                <w:szCs w:val="22"/>
                <w:lang w:val="es-ES"/>
              </w:rPr>
              <w:t>: AES202</w:t>
            </w:r>
            <w:r w:rsidR="00297AEE">
              <w:rPr>
                <w:rFonts w:cstheme="minorHAnsi"/>
                <w:b w:val="0"/>
                <w:bCs w:val="0"/>
                <w:sz w:val="22"/>
                <w:szCs w:val="22"/>
                <w:lang w:val="es-ES"/>
              </w:rPr>
              <w:t xml:space="preserve">5 y </w:t>
            </w:r>
            <w:r>
              <w:rPr>
                <w:rFonts w:cstheme="minorHAnsi"/>
                <w:b w:val="0"/>
                <w:bCs w:val="0"/>
                <w:sz w:val="22"/>
                <w:szCs w:val="22"/>
                <w:lang w:val="es-ES"/>
              </w:rPr>
              <w:t>Proyectos de Generación del Conocimiento 202</w:t>
            </w:r>
            <w:r w:rsidR="00297AEE">
              <w:rPr>
                <w:rFonts w:cstheme="minorHAnsi"/>
                <w:b w:val="0"/>
                <w:bCs w:val="0"/>
                <w:sz w:val="22"/>
                <w:szCs w:val="22"/>
                <w:lang w:val="es-ES"/>
              </w:rPr>
              <w:t>5</w:t>
            </w:r>
            <w:r>
              <w:rPr>
                <w:rFonts w:cstheme="minorHAnsi"/>
                <w:b w:val="0"/>
                <w:bCs w:val="0"/>
                <w:sz w:val="22"/>
                <w:szCs w:val="22"/>
                <w:lang w:val="es-ES"/>
              </w:rPr>
              <w:t xml:space="preserve"> de la AEI </w:t>
            </w:r>
            <w:r w:rsidR="00297AEE">
              <w:rPr>
                <w:rFonts w:cstheme="minorHAnsi"/>
                <w:b w:val="0"/>
                <w:bCs w:val="0"/>
                <w:sz w:val="22"/>
                <w:szCs w:val="22"/>
                <w:lang w:val="es-ES"/>
              </w:rPr>
              <w:t xml:space="preserve">o con la participación como investigador principal </w:t>
            </w:r>
            <w:r w:rsidR="00D143EF" w:rsidRPr="00D143EF">
              <w:rPr>
                <w:rFonts w:cstheme="minorHAnsi"/>
                <w:b w:val="0"/>
                <w:bCs w:val="0"/>
                <w:sz w:val="22"/>
                <w:szCs w:val="22"/>
                <w:lang w:val="es-ES"/>
              </w:rPr>
              <w:t>Proyectos de I+D+i</w:t>
            </w:r>
            <w:r w:rsidR="00D143EF">
              <w:rPr>
                <w:rFonts w:cstheme="minorHAnsi"/>
                <w:b w:val="0"/>
                <w:bCs w:val="0"/>
                <w:sz w:val="22"/>
                <w:szCs w:val="22"/>
                <w:lang w:val="es-ES"/>
              </w:rPr>
              <w:t xml:space="preserve"> 202</w:t>
            </w:r>
            <w:r w:rsidR="00297AEE">
              <w:rPr>
                <w:rFonts w:cstheme="minorHAnsi"/>
                <w:b w:val="0"/>
                <w:bCs w:val="0"/>
                <w:sz w:val="22"/>
                <w:szCs w:val="22"/>
                <w:lang w:val="es-ES"/>
              </w:rPr>
              <w:t>3 y 2024</w:t>
            </w:r>
            <w:r w:rsidR="00D143EF">
              <w:rPr>
                <w:rFonts w:cstheme="minorHAnsi"/>
                <w:b w:val="0"/>
                <w:bCs w:val="0"/>
                <w:sz w:val="22"/>
                <w:szCs w:val="22"/>
                <w:lang w:val="es-ES"/>
              </w:rPr>
              <w:t xml:space="preserve"> de la AEI o Proyectos de Generación de Conocimiento 2021, 2022 o 2023 de la AEI, si tienen fecha de finalización posterior al 31/12/202</w:t>
            </w:r>
            <w:r w:rsidR="00297AEE">
              <w:rPr>
                <w:rFonts w:cstheme="minorHAnsi"/>
                <w:b w:val="0"/>
                <w:bCs w:val="0"/>
                <w:sz w:val="22"/>
                <w:szCs w:val="22"/>
                <w:lang w:val="es-ES"/>
              </w:rPr>
              <w:t>5</w:t>
            </w:r>
            <w:r w:rsidR="00D143EF">
              <w:rPr>
                <w:rFonts w:cstheme="minorHAnsi"/>
                <w:b w:val="0"/>
                <w:bCs w:val="0"/>
                <w:sz w:val="22"/>
                <w:szCs w:val="22"/>
                <w:lang w:val="es-ES"/>
              </w:rPr>
              <w:t>.</w:t>
            </w:r>
          </w:p>
          <w:p w14:paraId="691D9F3B" w14:textId="4DC3ECA3" w:rsidR="00D143EF" w:rsidRPr="00434FE3" w:rsidRDefault="00102D09" w:rsidP="00376860">
            <w:pPr>
              <w:pStyle w:val="Prrafodelista"/>
              <w:numPr>
                <w:ilvl w:val="0"/>
                <w:numId w:val="5"/>
              </w:numPr>
              <w:tabs>
                <w:tab w:val="left" w:pos="306"/>
                <w:tab w:val="center" w:pos="4249"/>
              </w:tabs>
              <w:spacing w:line="276" w:lineRule="auto"/>
              <w:ind w:left="306" w:hanging="142"/>
              <w:rPr>
                <w:rFonts w:cstheme="minorHAnsi"/>
                <w:sz w:val="22"/>
                <w:szCs w:val="22"/>
              </w:rPr>
            </w:pPr>
            <w:r w:rsidRPr="00434FE3">
              <w:rPr>
                <w:rFonts w:cstheme="minorHAnsi"/>
                <w:b w:val="0"/>
                <w:bCs w:val="0"/>
                <w:sz w:val="22"/>
                <w:szCs w:val="22"/>
                <w:lang w:val="es-ES"/>
              </w:rPr>
              <w:t>La presentación de una solicitud como investigador principal en esta actuación será incompatible, además, con la participación como miembro del equipo de investigación en otro proyecto de esta convocatoria o en otro proyecto de alguna de las siguientes convocatorias si tiene una fecha de finalización posterior al 31 de diciembre de 202</w:t>
            </w:r>
            <w:r w:rsidR="00297AEE">
              <w:rPr>
                <w:rFonts w:cstheme="minorHAnsi"/>
                <w:b w:val="0"/>
                <w:bCs w:val="0"/>
                <w:sz w:val="22"/>
                <w:szCs w:val="22"/>
                <w:lang w:val="es-ES"/>
              </w:rPr>
              <w:t>5</w:t>
            </w:r>
            <w:r w:rsidRPr="00434FE3">
              <w:rPr>
                <w:rFonts w:cstheme="minorHAnsi"/>
                <w:b w:val="0"/>
                <w:bCs w:val="0"/>
                <w:sz w:val="22"/>
                <w:szCs w:val="22"/>
                <w:lang w:val="es-ES"/>
              </w:rPr>
              <w:t>: Proyectos de investigación en Salud de la convocatoria de la AES 202</w:t>
            </w:r>
            <w:r w:rsidR="00297AEE">
              <w:rPr>
                <w:rFonts w:cstheme="minorHAnsi"/>
                <w:b w:val="0"/>
                <w:bCs w:val="0"/>
                <w:sz w:val="22"/>
                <w:szCs w:val="22"/>
                <w:lang w:val="es-ES"/>
              </w:rPr>
              <w:t>3</w:t>
            </w:r>
            <w:r w:rsidRPr="00434FE3">
              <w:rPr>
                <w:rFonts w:cstheme="minorHAnsi"/>
                <w:b w:val="0"/>
                <w:bCs w:val="0"/>
                <w:sz w:val="22"/>
                <w:szCs w:val="22"/>
                <w:lang w:val="es-ES"/>
              </w:rPr>
              <w:t xml:space="preserve"> o 202</w:t>
            </w:r>
            <w:r w:rsidR="00297AEE">
              <w:rPr>
                <w:rFonts w:cstheme="minorHAnsi"/>
                <w:b w:val="0"/>
                <w:bCs w:val="0"/>
                <w:sz w:val="22"/>
                <w:szCs w:val="22"/>
                <w:lang w:val="es-ES"/>
              </w:rPr>
              <w:t>4</w:t>
            </w:r>
            <w:r w:rsidRPr="00434FE3">
              <w:rPr>
                <w:rFonts w:cstheme="minorHAnsi"/>
                <w:b w:val="0"/>
                <w:bCs w:val="0"/>
                <w:sz w:val="22"/>
                <w:szCs w:val="22"/>
                <w:lang w:val="es-ES"/>
              </w:rPr>
              <w:t>.</w:t>
            </w:r>
          </w:p>
          <w:p w14:paraId="346A0BF6" w14:textId="3E887DD9" w:rsidR="00102D09" w:rsidRPr="00102D09" w:rsidRDefault="00102D09" w:rsidP="00376860">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102D09">
              <w:rPr>
                <w:rFonts w:cstheme="minorHAnsi"/>
                <w:b w:val="0"/>
                <w:bCs w:val="0"/>
                <w:sz w:val="22"/>
                <w:szCs w:val="22"/>
                <w:lang w:val="es-ES"/>
              </w:rPr>
              <w:t xml:space="preserve">Los restantes miembros del equipo de investigación podrán participar como colaboradores hasta en tres proyectos comprendidos en esta modalidad de proyectos de investigación en salud de la presente convocatoria y/o de las convocatorias señaladas en el </w:t>
            </w:r>
            <w:r>
              <w:rPr>
                <w:rFonts w:cstheme="minorHAnsi"/>
                <w:b w:val="0"/>
                <w:bCs w:val="0"/>
                <w:sz w:val="22"/>
                <w:szCs w:val="22"/>
                <w:lang w:val="es-ES"/>
              </w:rPr>
              <w:t>punto anterior</w:t>
            </w:r>
            <w:r w:rsidRPr="00102D09">
              <w:rPr>
                <w:rFonts w:cstheme="minorHAnsi"/>
                <w:b w:val="0"/>
                <w:bCs w:val="0"/>
                <w:sz w:val="22"/>
                <w:szCs w:val="22"/>
                <w:lang w:val="es-ES"/>
              </w:rPr>
              <w:t>.</w:t>
            </w:r>
            <w:r>
              <w:rPr>
                <w:rFonts w:cstheme="minorHAnsi"/>
                <w:b w:val="0"/>
                <w:bCs w:val="0"/>
                <w:sz w:val="22"/>
                <w:szCs w:val="22"/>
                <w:lang w:val="es-ES"/>
              </w:rPr>
              <w:t xml:space="preserve"> </w:t>
            </w:r>
            <w:r w:rsidRPr="00102D09">
              <w:rPr>
                <w:rFonts w:cstheme="minorHAnsi"/>
                <w:b w:val="0"/>
                <w:bCs w:val="0"/>
                <w:sz w:val="22"/>
                <w:szCs w:val="22"/>
                <w:lang w:val="es-ES"/>
              </w:rPr>
              <w:t>No podrán participar como investigadores principales en la modalidad de proyectos de investigación en salud de las convocatorias AES 2023 y 2024</w:t>
            </w:r>
            <w:r w:rsidR="00297AEE">
              <w:rPr>
                <w:rFonts w:cstheme="minorHAnsi"/>
                <w:b w:val="0"/>
                <w:bCs w:val="0"/>
                <w:sz w:val="22"/>
                <w:szCs w:val="22"/>
                <w:lang w:val="es-ES"/>
              </w:rPr>
              <w:t xml:space="preserve"> y de </w:t>
            </w:r>
            <w:r w:rsidR="00297AEE" w:rsidRPr="00297AEE">
              <w:rPr>
                <w:rFonts w:cstheme="minorHAnsi"/>
                <w:b w:val="0"/>
                <w:bCs w:val="0"/>
                <w:sz w:val="22"/>
                <w:szCs w:val="22"/>
                <w:lang w:val="es-ES"/>
              </w:rPr>
              <w:t xml:space="preserve">la convocatoria de Líneas Estratégicas de Investigación en Salud 2025, si tienen una fecha de finalización posterior al 31 de diciembre de </w:t>
            </w:r>
            <w:r w:rsidR="00297AEE" w:rsidRPr="00FF7F82">
              <w:rPr>
                <w:rFonts w:cstheme="minorHAnsi"/>
                <w:b w:val="0"/>
                <w:bCs w:val="0"/>
                <w:sz w:val="22"/>
                <w:szCs w:val="22"/>
                <w:lang w:val="es-ES"/>
              </w:rPr>
              <w:t>20</w:t>
            </w:r>
            <w:r w:rsidR="00297AEE" w:rsidRPr="00FF7F82">
              <w:rPr>
                <w:rFonts w:cstheme="minorHAnsi"/>
                <w:b w:val="0"/>
                <w:bCs w:val="0"/>
                <w:sz w:val="22"/>
                <w:szCs w:val="22"/>
                <w:lang w:val="es-ES"/>
              </w:rPr>
              <w:t>25.</w:t>
            </w:r>
          </w:p>
          <w:p w14:paraId="5AB4EA7A" w14:textId="21D10DFF" w:rsidR="00102D09" w:rsidRPr="00102D09" w:rsidRDefault="00102D09" w:rsidP="00376860">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102D09">
              <w:rPr>
                <w:b w:val="0"/>
                <w:bCs w:val="0"/>
                <w:sz w:val="22"/>
                <w:szCs w:val="22"/>
              </w:rPr>
              <w:t>Las bajas concedidas en proyectos después del plazo de presentación de solicitudes no servirán para subsanar la incompatibilidad, tanto para los investigadores principales como para los restantes miembros del equipo.</w:t>
            </w:r>
            <w:r>
              <w:rPr>
                <w:b w:val="0"/>
                <w:bCs w:val="0"/>
                <w:sz w:val="22"/>
                <w:szCs w:val="22"/>
              </w:rPr>
              <w:t xml:space="preserve"> </w:t>
            </w:r>
            <w:r w:rsidRPr="00102D09">
              <w:rPr>
                <w:b w:val="0"/>
                <w:bCs w:val="0"/>
                <w:sz w:val="22"/>
                <w:szCs w:val="22"/>
                <w:lang w:val="es-ES"/>
              </w:rPr>
              <w:t xml:space="preserve">Las altas concedidas en proyectos </w:t>
            </w:r>
            <w:r w:rsidRPr="00102D09">
              <w:rPr>
                <w:b w:val="0"/>
                <w:bCs w:val="0"/>
                <w:sz w:val="22"/>
                <w:szCs w:val="22"/>
                <w:lang w:val="es-ES"/>
              </w:rPr>
              <w:lastRenderedPageBreak/>
              <w:t>financiados después del plazo de presentación de solicitudes computarán a efectos de régimen de incompatibilidades</w:t>
            </w:r>
            <w:r>
              <w:rPr>
                <w:b w:val="0"/>
                <w:bCs w:val="0"/>
                <w:sz w:val="22"/>
                <w:szCs w:val="22"/>
                <w:lang w:val="es-ES"/>
              </w:rPr>
              <w:t xml:space="preserve">. </w:t>
            </w:r>
          </w:p>
          <w:p w14:paraId="6C12C50D" w14:textId="27C3131B" w:rsidR="00102D09" w:rsidRPr="00102D09" w:rsidRDefault="00102D09" w:rsidP="00376860">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102D09">
              <w:rPr>
                <w:rFonts w:cstheme="minorHAnsi"/>
                <w:b w:val="0"/>
                <w:bCs w:val="0"/>
                <w:sz w:val="22"/>
                <w:szCs w:val="22"/>
                <w:lang w:val="es-ES"/>
              </w:rPr>
              <w:t xml:space="preserve">No habrá incompatibilidades con proyectos que hayan obtenido financiación de convocatorias de los Programas Marco de I+D+i, Horizonte 2020 y Horizonte Europa o de proyectos de programación conjunta internacional o de colaboración internacional del Espacio Europeo de Investigación (salvo lo dispuesto en sus convocatorias correspondientes), de los Planes Regionales de I+D+I de las comunidades autónomas, o de cualesquiera otras convocatorias no señaladas en </w:t>
            </w:r>
            <w:r>
              <w:rPr>
                <w:rFonts w:cstheme="minorHAnsi"/>
                <w:b w:val="0"/>
                <w:bCs w:val="0"/>
                <w:sz w:val="22"/>
                <w:szCs w:val="22"/>
                <w:lang w:val="es-ES"/>
              </w:rPr>
              <w:t>los puntos anteriores</w:t>
            </w:r>
            <w:r w:rsidRPr="00102D09">
              <w:rPr>
                <w:rFonts w:cstheme="minorHAnsi"/>
                <w:b w:val="0"/>
                <w:bCs w:val="0"/>
                <w:sz w:val="22"/>
                <w:szCs w:val="22"/>
                <w:lang w:val="es-ES"/>
              </w:rPr>
              <w:t>.</w:t>
            </w:r>
          </w:p>
          <w:p w14:paraId="01C0CD8D" w14:textId="478376FE" w:rsidR="00102D09" w:rsidRPr="00102D09" w:rsidRDefault="00102D09" w:rsidP="00376860">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102D09">
              <w:rPr>
                <w:rFonts w:cstheme="minorHAnsi"/>
                <w:b w:val="0"/>
                <w:bCs w:val="0"/>
                <w:sz w:val="22"/>
                <w:szCs w:val="22"/>
                <w:lang w:val="es-ES"/>
              </w:rPr>
              <w:t>En a</w:t>
            </w:r>
            <w:r w:rsidRPr="00F42F12">
              <w:rPr>
                <w:rFonts w:cstheme="minorHAnsi"/>
                <w:b w:val="0"/>
                <w:bCs w:val="0"/>
                <w:sz w:val="22"/>
                <w:szCs w:val="22"/>
                <w:lang w:val="es-ES"/>
              </w:rPr>
              <w:t>quello</w:t>
            </w:r>
            <w:r w:rsidRPr="00102D09">
              <w:rPr>
                <w:rFonts w:cstheme="minorHAnsi"/>
                <w:b w:val="0"/>
                <w:bCs w:val="0"/>
                <w:sz w:val="22"/>
                <w:szCs w:val="22"/>
                <w:lang w:val="es-ES"/>
              </w:rPr>
              <w:t>s proyectos con un único investigador/a principal, el incumplimiento por parte de éste del régimen de incompatibilidades determinará la exclusión de todo el equipo de investigación, la inadmisión de la solicitud y la no valoración del proyecto.</w:t>
            </w:r>
          </w:p>
          <w:p w14:paraId="1978BDB3" w14:textId="761461B0" w:rsidR="00102D09" w:rsidRPr="00C05217" w:rsidRDefault="00102D09" w:rsidP="00376860">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102D09">
              <w:rPr>
                <w:rFonts w:cstheme="minorHAnsi"/>
                <w:b w:val="0"/>
                <w:bCs w:val="0"/>
                <w:sz w:val="22"/>
                <w:szCs w:val="22"/>
                <w:lang w:val="es-ES"/>
              </w:rPr>
              <w:t>En aquellos proyectos con co-investigador/a principal, el incumplimiento por parte de éste del régimen de incompatibilidades determinará su exclusión del equipo de investigación</w:t>
            </w:r>
            <w:r>
              <w:rPr>
                <w:rFonts w:cstheme="minorHAnsi"/>
                <w:b w:val="0"/>
                <w:bCs w:val="0"/>
                <w:sz w:val="22"/>
                <w:szCs w:val="22"/>
                <w:lang w:val="es-ES"/>
              </w:rPr>
              <w:t>.</w:t>
            </w:r>
          </w:p>
          <w:p w14:paraId="2A0925EC" w14:textId="64DB2733" w:rsidR="00D143EF" w:rsidRPr="00C05217" w:rsidRDefault="00C05217" w:rsidP="00D143EF">
            <w:pPr>
              <w:pStyle w:val="Prrafodelista"/>
              <w:numPr>
                <w:ilvl w:val="0"/>
                <w:numId w:val="5"/>
              </w:numPr>
              <w:tabs>
                <w:tab w:val="left" w:pos="306"/>
                <w:tab w:val="center" w:pos="4249"/>
              </w:tabs>
              <w:spacing w:line="276" w:lineRule="auto"/>
              <w:ind w:left="306" w:hanging="142"/>
              <w:rPr>
                <w:rFonts w:cstheme="minorHAnsi"/>
                <w:b w:val="0"/>
                <w:bCs w:val="0"/>
                <w:sz w:val="22"/>
                <w:szCs w:val="22"/>
              </w:rPr>
            </w:pPr>
            <w:r w:rsidRPr="00C05217">
              <w:rPr>
                <w:rFonts w:cstheme="minorHAnsi"/>
                <w:b w:val="0"/>
                <w:bCs w:val="0"/>
                <w:sz w:val="22"/>
                <w:szCs w:val="22"/>
                <w:lang w:val="es-ES"/>
              </w:rPr>
              <w:t>El incumplimiento del régimen de incompatibilidades por parte de alguno de los restantes miembros del equipo de investigación determinará su exclusión de todas las solicitudes en las que figure, salvo que renuncie a alguna en el plazo de subsanación.</w:t>
            </w:r>
          </w:p>
        </w:tc>
      </w:tr>
      <w:tr w:rsidR="00094142" w:rsidRPr="0019372D" w14:paraId="0CA925AB" w14:textId="77777777" w:rsidTr="0019372D">
        <w:tc>
          <w:tcPr>
            <w:cnfStyle w:val="001000000000" w:firstRow="0" w:lastRow="0" w:firstColumn="1" w:lastColumn="0" w:oddVBand="0" w:evenVBand="0" w:oddHBand="0" w:evenHBand="0" w:firstRowFirstColumn="0" w:firstRowLastColumn="0" w:lastRowFirstColumn="0" w:lastRowLastColumn="0"/>
            <w:tcW w:w="8494" w:type="dxa"/>
            <w:shd w:val="clear" w:color="auto" w:fill="37AEFF"/>
            <w:vAlign w:val="center"/>
          </w:tcPr>
          <w:p w14:paraId="70266978" w14:textId="3DABC28E" w:rsidR="00094142" w:rsidRPr="0019372D" w:rsidRDefault="00094142" w:rsidP="001B010D">
            <w:pPr>
              <w:tabs>
                <w:tab w:val="left" w:pos="225"/>
                <w:tab w:val="center" w:pos="4249"/>
              </w:tabs>
              <w:spacing w:line="276" w:lineRule="auto"/>
              <w:rPr>
                <w:rFonts w:cstheme="minorHAnsi"/>
                <w:bCs w:val="0"/>
                <w:sz w:val="22"/>
                <w:szCs w:val="22"/>
              </w:rPr>
            </w:pPr>
            <w:r w:rsidRPr="0019372D">
              <w:rPr>
                <w:rFonts w:cstheme="minorHAnsi"/>
                <w:sz w:val="22"/>
                <w:szCs w:val="22"/>
              </w:rPr>
              <w:lastRenderedPageBreak/>
              <w:t>DOCUMENTACIÓN</w:t>
            </w:r>
            <w:r w:rsidR="00CF70BA">
              <w:rPr>
                <w:rFonts w:cstheme="minorHAnsi"/>
                <w:sz w:val="22"/>
                <w:szCs w:val="22"/>
              </w:rPr>
              <w:t xml:space="preserve"> REQUERIDA</w:t>
            </w:r>
          </w:p>
        </w:tc>
      </w:tr>
      <w:tr w:rsidR="00094142" w:rsidRPr="004D31BC" w14:paraId="3269F341" w14:textId="77777777" w:rsidTr="006746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auto"/>
            <w:vAlign w:val="center"/>
          </w:tcPr>
          <w:p w14:paraId="5A8290BA" w14:textId="5DF725BB" w:rsidR="00094142" w:rsidRDefault="004D31BC" w:rsidP="004D31BC">
            <w:pPr>
              <w:spacing w:line="276" w:lineRule="auto"/>
              <w:rPr>
                <w:rFonts w:cstheme="minorHAnsi"/>
                <w:sz w:val="22"/>
                <w:szCs w:val="22"/>
                <w:lang w:val="es-ES"/>
              </w:rPr>
            </w:pPr>
            <w:r w:rsidRPr="004D31BC">
              <w:rPr>
                <w:rFonts w:cstheme="minorHAnsi"/>
                <w:b w:val="0"/>
                <w:bCs w:val="0"/>
                <w:sz w:val="22"/>
                <w:szCs w:val="22"/>
              </w:rPr>
              <w:t xml:space="preserve"> - </w:t>
            </w:r>
            <w:r w:rsidRPr="00434FE3">
              <w:rPr>
                <w:rFonts w:cstheme="minorHAnsi"/>
                <w:sz w:val="22"/>
                <w:szCs w:val="22"/>
                <w:lang w:val="es-ES"/>
              </w:rPr>
              <w:t>Formulario</w:t>
            </w:r>
            <w:r w:rsidRPr="004D31BC">
              <w:rPr>
                <w:rFonts w:cstheme="minorHAnsi"/>
                <w:b w:val="0"/>
                <w:bCs w:val="0"/>
                <w:sz w:val="22"/>
                <w:szCs w:val="22"/>
                <w:lang w:val="es-ES"/>
              </w:rPr>
              <w:t xml:space="preserve"> de solicitud</w:t>
            </w:r>
          </w:p>
          <w:p w14:paraId="6D6F61EE" w14:textId="181BCF7E" w:rsidR="004D31BC" w:rsidRPr="004D31BC" w:rsidRDefault="004D31BC" w:rsidP="004D31BC">
            <w:pPr>
              <w:spacing w:line="276" w:lineRule="auto"/>
              <w:rPr>
                <w:rFonts w:cstheme="minorHAnsi"/>
                <w:b w:val="0"/>
                <w:bCs w:val="0"/>
                <w:sz w:val="22"/>
                <w:szCs w:val="22"/>
                <w:lang w:val="es-ES"/>
              </w:rPr>
            </w:pPr>
            <w:r w:rsidRPr="004D31BC">
              <w:rPr>
                <w:rFonts w:cstheme="minorHAnsi"/>
                <w:b w:val="0"/>
                <w:bCs w:val="0"/>
                <w:sz w:val="22"/>
                <w:szCs w:val="22"/>
                <w:lang w:val="es-ES"/>
              </w:rPr>
              <w:t xml:space="preserve">- </w:t>
            </w:r>
            <w:r w:rsidRPr="00434FE3">
              <w:rPr>
                <w:rFonts w:cstheme="minorHAnsi"/>
                <w:sz w:val="22"/>
                <w:szCs w:val="22"/>
                <w:lang w:val="es-ES"/>
              </w:rPr>
              <w:t>Memoria del proyecto</w:t>
            </w:r>
            <w:r w:rsidRPr="004D31BC">
              <w:rPr>
                <w:rFonts w:cstheme="minorHAnsi"/>
                <w:b w:val="0"/>
                <w:bCs w:val="0"/>
                <w:sz w:val="22"/>
                <w:szCs w:val="22"/>
                <w:lang w:val="es-ES"/>
              </w:rPr>
              <w:t xml:space="preserve"> de investigación en castellano o en inglés empleando exclusivamente el modelo normalizado correspondiente a la AES 2024.</w:t>
            </w:r>
          </w:p>
          <w:p w14:paraId="7DF3C6D2" w14:textId="50C28B7B" w:rsidR="004D31BC" w:rsidRPr="004D31BC" w:rsidRDefault="004D31BC" w:rsidP="004D31BC">
            <w:pPr>
              <w:spacing w:line="276" w:lineRule="auto"/>
              <w:rPr>
                <w:rFonts w:cstheme="minorHAnsi"/>
                <w:b w:val="0"/>
                <w:bCs w:val="0"/>
                <w:sz w:val="22"/>
                <w:szCs w:val="22"/>
                <w:lang w:val="es-ES"/>
              </w:rPr>
            </w:pPr>
            <w:r w:rsidRPr="004D31BC">
              <w:rPr>
                <w:rFonts w:cstheme="minorHAnsi"/>
                <w:b w:val="0"/>
                <w:bCs w:val="0"/>
                <w:sz w:val="22"/>
                <w:szCs w:val="22"/>
                <w:lang w:val="es-ES"/>
              </w:rPr>
              <w:t xml:space="preserve">- </w:t>
            </w:r>
            <w:r w:rsidRPr="00434FE3">
              <w:rPr>
                <w:sz w:val="22"/>
                <w:szCs w:val="22"/>
              </w:rPr>
              <w:t>Currículum Vitae Abreviado</w:t>
            </w:r>
            <w:r w:rsidRPr="004D31BC">
              <w:rPr>
                <w:b w:val="0"/>
                <w:bCs w:val="0"/>
                <w:sz w:val="22"/>
                <w:szCs w:val="22"/>
              </w:rPr>
              <w:t xml:space="preserve"> </w:t>
            </w:r>
            <w:r w:rsidRPr="00434FE3">
              <w:rPr>
                <w:sz w:val="22"/>
                <w:szCs w:val="22"/>
              </w:rPr>
              <w:t>(CVA-ISCIII)</w:t>
            </w:r>
            <w:r w:rsidRPr="004D31BC">
              <w:rPr>
                <w:b w:val="0"/>
                <w:bCs w:val="0"/>
                <w:sz w:val="22"/>
                <w:szCs w:val="22"/>
              </w:rPr>
              <w:t xml:space="preserve"> en castellano o en inglés, generado de forma automática desde el editor CVN (http://cvn.fecyt.es/editor) o desde cualquier institución certificada en la norma CVN de la FECYT que ofrezca el servicio CVA-ISCIII, de los investigadores/as principales</w:t>
            </w:r>
            <w:r>
              <w:rPr>
                <w:b w:val="0"/>
                <w:bCs w:val="0"/>
                <w:sz w:val="22"/>
                <w:szCs w:val="22"/>
              </w:rPr>
              <w:t xml:space="preserve"> y del resto de miembros del </w:t>
            </w:r>
            <w:r w:rsidRPr="00434FE3">
              <w:rPr>
                <w:sz w:val="22"/>
                <w:szCs w:val="22"/>
              </w:rPr>
              <w:t>equipo de investigación</w:t>
            </w:r>
            <w:r w:rsidRPr="004D31BC">
              <w:rPr>
                <w:b w:val="0"/>
                <w:bCs w:val="0"/>
                <w:sz w:val="22"/>
                <w:szCs w:val="22"/>
              </w:rPr>
              <w:t>.</w:t>
            </w:r>
          </w:p>
          <w:p w14:paraId="4DD5B921" w14:textId="77777777" w:rsidR="004D31BC" w:rsidRDefault="004D31BC" w:rsidP="004D31BC">
            <w:pPr>
              <w:spacing w:line="276" w:lineRule="auto"/>
              <w:rPr>
                <w:rFonts w:cstheme="minorHAnsi"/>
                <w:sz w:val="22"/>
                <w:szCs w:val="22"/>
                <w:lang w:val="es-ES"/>
              </w:rPr>
            </w:pPr>
            <w:r>
              <w:rPr>
                <w:rFonts w:cstheme="minorHAnsi"/>
                <w:b w:val="0"/>
                <w:bCs w:val="0"/>
                <w:sz w:val="22"/>
                <w:szCs w:val="22"/>
              </w:rPr>
              <w:t xml:space="preserve">- </w:t>
            </w:r>
            <w:r w:rsidRPr="00434FE3">
              <w:rPr>
                <w:rFonts w:cstheme="minorHAnsi"/>
                <w:sz w:val="22"/>
                <w:szCs w:val="22"/>
                <w:lang w:val="es-ES"/>
              </w:rPr>
              <w:t>Título de doctor</w:t>
            </w:r>
            <w:r w:rsidRPr="004D31BC">
              <w:rPr>
                <w:rFonts w:cstheme="minorHAnsi"/>
                <w:b w:val="0"/>
                <w:bCs w:val="0"/>
                <w:sz w:val="22"/>
                <w:szCs w:val="22"/>
                <w:lang w:val="es-ES"/>
              </w:rPr>
              <w:t xml:space="preserve"> o certificación emitida por las universidades, con firma verificable, en la que figure indicación expresa de la fecha de obtención del grado de doctor.</w:t>
            </w:r>
          </w:p>
          <w:p w14:paraId="1716708B" w14:textId="77777777" w:rsidR="00434FE3" w:rsidRDefault="00434FE3" w:rsidP="004D31BC">
            <w:pPr>
              <w:spacing w:line="276" w:lineRule="auto"/>
              <w:rPr>
                <w:rFonts w:cstheme="minorHAnsi"/>
                <w:sz w:val="22"/>
                <w:szCs w:val="22"/>
                <w:lang w:val="es-ES"/>
              </w:rPr>
            </w:pPr>
            <w:r>
              <w:rPr>
                <w:rFonts w:cstheme="minorHAnsi"/>
                <w:b w:val="0"/>
                <w:bCs w:val="0"/>
                <w:sz w:val="22"/>
                <w:szCs w:val="22"/>
                <w:lang w:val="es-ES"/>
              </w:rPr>
              <w:t xml:space="preserve">- </w:t>
            </w:r>
            <w:r w:rsidRPr="005A0CBE">
              <w:rPr>
                <w:rFonts w:cstheme="minorHAnsi"/>
                <w:sz w:val="22"/>
                <w:szCs w:val="22"/>
                <w:lang w:val="es-ES"/>
              </w:rPr>
              <w:t>Documento de</w:t>
            </w:r>
            <w:r w:rsidRPr="00434FE3">
              <w:rPr>
                <w:rFonts w:cstheme="minorHAnsi"/>
                <w:sz w:val="22"/>
                <w:szCs w:val="22"/>
                <w:lang w:val="es-ES"/>
              </w:rPr>
              <w:t xml:space="preserve"> Interés Empresarial (DIE)</w:t>
            </w:r>
            <w:r w:rsidRPr="00434FE3">
              <w:rPr>
                <w:rFonts w:cstheme="minorHAnsi"/>
                <w:b w:val="0"/>
                <w:bCs w:val="0"/>
                <w:sz w:val="22"/>
                <w:szCs w:val="22"/>
                <w:lang w:val="es-ES"/>
              </w:rPr>
              <w:t xml:space="preserve"> en modelo normalizado, que acredite la colaboración y vinculación con empresas u otras entidades públicas o privadas interesadas en el desarrollo y los resultados de los mismos. Este documento se presentará con carácter </w:t>
            </w:r>
            <w:r w:rsidRPr="00434FE3">
              <w:rPr>
                <w:rFonts w:cstheme="minorHAnsi"/>
                <w:sz w:val="22"/>
                <w:szCs w:val="22"/>
                <w:lang w:val="es-ES"/>
              </w:rPr>
              <w:t>voluntario</w:t>
            </w:r>
            <w:r w:rsidRPr="00434FE3">
              <w:rPr>
                <w:rFonts w:cstheme="minorHAnsi"/>
                <w:b w:val="0"/>
                <w:bCs w:val="0"/>
                <w:sz w:val="22"/>
                <w:szCs w:val="22"/>
                <w:lang w:val="es-ES"/>
              </w:rPr>
              <w:t xml:space="preserve"> y no podrá ser emitido por ninguna empresa cuya titularidad real, total o parcial, esté ostentada por el personal investigador participante en el proyecto.</w:t>
            </w:r>
          </w:p>
          <w:p w14:paraId="06463838" w14:textId="77777777" w:rsidR="00434FE3" w:rsidRDefault="00434FE3" w:rsidP="004D31BC">
            <w:pPr>
              <w:spacing w:line="276" w:lineRule="auto"/>
              <w:rPr>
                <w:rFonts w:cstheme="minorHAnsi"/>
                <w:sz w:val="22"/>
                <w:szCs w:val="22"/>
                <w:lang w:val="es-ES"/>
              </w:rPr>
            </w:pPr>
            <w:r>
              <w:rPr>
                <w:rFonts w:cstheme="minorHAnsi"/>
                <w:b w:val="0"/>
                <w:bCs w:val="0"/>
                <w:sz w:val="22"/>
                <w:szCs w:val="22"/>
              </w:rPr>
              <w:t xml:space="preserve">- </w:t>
            </w:r>
            <w:r w:rsidRPr="00434FE3">
              <w:rPr>
                <w:rFonts w:cstheme="minorHAnsi"/>
                <w:sz w:val="22"/>
                <w:szCs w:val="22"/>
                <w:lang w:val="es-ES"/>
              </w:rPr>
              <w:t>En los proyectos coordinados</w:t>
            </w:r>
            <w:r w:rsidRPr="00434FE3">
              <w:rPr>
                <w:rFonts w:cstheme="minorHAnsi"/>
                <w:b w:val="0"/>
                <w:bCs w:val="0"/>
                <w:sz w:val="22"/>
                <w:szCs w:val="22"/>
                <w:lang w:val="es-ES"/>
              </w:rPr>
              <w:t xml:space="preserve"> y multicéntricos con varios centros beneficiarios se deberá cumplimentar, además, el </w:t>
            </w:r>
            <w:r w:rsidRPr="00434FE3">
              <w:rPr>
                <w:rFonts w:cstheme="minorHAnsi"/>
                <w:sz w:val="22"/>
                <w:szCs w:val="22"/>
                <w:lang w:val="es-ES"/>
              </w:rPr>
              <w:t>informe de coordinación</w:t>
            </w:r>
            <w:r w:rsidRPr="00434FE3">
              <w:rPr>
                <w:rFonts w:cstheme="minorHAnsi"/>
                <w:b w:val="0"/>
                <w:bCs w:val="0"/>
                <w:sz w:val="22"/>
                <w:szCs w:val="22"/>
                <w:lang w:val="es-ES"/>
              </w:rPr>
              <w:t xml:space="preserve"> en modelo normalizado.</w:t>
            </w:r>
          </w:p>
          <w:p w14:paraId="5D201246" w14:textId="15AC8B4D" w:rsidR="00434FE3" w:rsidRPr="004D31BC" w:rsidRDefault="00434FE3" w:rsidP="004D31BC">
            <w:pPr>
              <w:spacing w:line="276" w:lineRule="auto"/>
              <w:rPr>
                <w:rFonts w:cstheme="minorHAnsi"/>
                <w:b w:val="0"/>
                <w:bCs w:val="0"/>
                <w:sz w:val="22"/>
                <w:szCs w:val="22"/>
              </w:rPr>
            </w:pPr>
            <w:r>
              <w:rPr>
                <w:rFonts w:cstheme="minorHAnsi"/>
                <w:b w:val="0"/>
                <w:bCs w:val="0"/>
                <w:sz w:val="22"/>
                <w:szCs w:val="22"/>
              </w:rPr>
              <w:t xml:space="preserve">- </w:t>
            </w:r>
            <w:r w:rsidRPr="00434FE3">
              <w:rPr>
                <w:rFonts w:cstheme="minorHAnsi"/>
                <w:b w:val="0"/>
                <w:bCs w:val="0"/>
                <w:sz w:val="22"/>
                <w:szCs w:val="22"/>
                <w:lang w:val="es-ES"/>
              </w:rPr>
              <w:t xml:space="preserve">Todos los </w:t>
            </w:r>
            <w:r w:rsidRPr="00434FE3">
              <w:rPr>
                <w:rFonts w:cstheme="minorHAnsi"/>
                <w:sz w:val="22"/>
                <w:szCs w:val="22"/>
                <w:lang w:val="es-ES"/>
              </w:rPr>
              <w:t>centros clínico-asistenciales</w:t>
            </w:r>
            <w:r w:rsidRPr="00434FE3">
              <w:rPr>
                <w:rFonts w:cstheme="minorHAnsi"/>
                <w:b w:val="0"/>
                <w:bCs w:val="0"/>
                <w:sz w:val="22"/>
                <w:szCs w:val="22"/>
                <w:lang w:val="es-ES"/>
              </w:rPr>
              <w:t xml:space="preserve"> que participen en el proyecto objeto de esta solicitud y </w:t>
            </w:r>
            <w:r w:rsidRPr="00434FE3">
              <w:rPr>
                <w:rFonts w:cstheme="minorHAnsi"/>
                <w:sz w:val="22"/>
                <w:szCs w:val="22"/>
                <w:lang w:val="es-ES"/>
              </w:rPr>
              <w:t>que no sean de titularidad pública directa</w:t>
            </w:r>
            <w:r w:rsidRPr="00434FE3">
              <w:rPr>
                <w:rFonts w:cstheme="minorHAnsi"/>
                <w:b w:val="0"/>
                <w:bCs w:val="0"/>
                <w:sz w:val="22"/>
                <w:szCs w:val="22"/>
                <w:lang w:val="es-ES"/>
              </w:rPr>
              <w:t xml:space="preserve">, deberán presentar un </w:t>
            </w:r>
            <w:r w:rsidRPr="00434FE3">
              <w:rPr>
                <w:rFonts w:cstheme="minorHAnsi"/>
                <w:sz w:val="22"/>
                <w:szCs w:val="22"/>
                <w:lang w:val="es-ES"/>
              </w:rPr>
              <w:t>compromiso firmado por el representante legal</w:t>
            </w:r>
            <w:r w:rsidRPr="00434FE3">
              <w:rPr>
                <w:rFonts w:cstheme="minorHAnsi"/>
                <w:b w:val="0"/>
                <w:bCs w:val="0"/>
                <w:sz w:val="22"/>
                <w:szCs w:val="22"/>
                <w:lang w:val="es-ES"/>
              </w:rPr>
              <w:t xml:space="preserve"> que incluirá la obligación de no facturar ningún tipo de actividad a los pacientes participantes, incluidas las atenciones urgentes, las no programadas o las no previstas, sean éstas de cualquier tipo, así como el compromiso de informar a los pacientes participantes de este aspecto.</w:t>
            </w:r>
          </w:p>
        </w:tc>
      </w:tr>
    </w:tbl>
    <w:p w14:paraId="69409406" w14:textId="6D7BA62F" w:rsidR="00094142" w:rsidRPr="004D31BC" w:rsidRDefault="00094142">
      <w:pPr>
        <w:rPr>
          <w:lang w:val="es-ES_tradnl"/>
        </w:rPr>
      </w:pPr>
    </w:p>
    <w:p w14:paraId="3BA34A84" w14:textId="77777777" w:rsidR="00094142" w:rsidRPr="00094142" w:rsidRDefault="00094142">
      <w:pPr>
        <w:rPr>
          <w:lang w:val="es-ES_tradnl"/>
        </w:rPr>
      </w:pPr>
    </w:p>
    <w:sectPr w:rsidR="00094142" w:rsidRPr="00094142" w:rsidSect="00CA60BE">
      <w:headerReference w:type="default" r:id="rId8"/>
      <w:headerReference w:type="first" r:id="rId9"/>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D35F" w14:textId="77777777" w:rsidR="00CA60BE" w:rsidRDefault="00CA60BE" w:rsidP="00CA60BE">
      <w:pPr>
        <w:spacing w:after="0" w:line="240" w:lineRule="auto"/>
      </w:pPr>
      <w:r>
        <w:separator/>
      </w:r>
    </w:p>
  </w:endnote>
  <w:endnote w:type="continuationSeparator" w:id="0">
    <w:p w14:paraId="741A9CD8" w14:textId="77777777" w:rsidR="00CA60BE" w:rsidRDefault="00CA60BE" w:rsidP="00CA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55F8" w14:textId="77777777" w:rsidR="00CA60BE" w:rsidRDefault="00CA60BE" w:rsidP="00CA60BE">
      <w:pPr>
        <w:spacing w:after="0" w:line="240" w:lineRule="auto"/>
      </w:pPr>
      <w:r>
        <w:separator/>
      </w:r>
    </w:p>
  </w:footnote>
  <w:footnote w:type="continuationSeparator" w:id="0">
    <w:p w14:paraId="55DC73C0" w14:textId="77777777" w:rsidR="00CA60BE" w:rsidRDefault="00CA60BE" w:rsidP="00CA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A41A" w14:textId="306407D1" w:rsidR="00CA60BE" w:rsidRDefault="00CA60BE">
    <w:pPr>
      <w:pStyle w:val="Encabezado"/>
    </w:pPr>
    <w:r w:rsidRPr="00985CEC">
      <w:rPr>
        <w:noProof/>
      </w:rPr>
      <w:drawing>
        <wp:inline distT="0" distB="0" distL="0" distR="0" wp14:anchorId="0FDDBF6B" wp14:editId="085402CE">
          <wp:extent cx="1990090" cy="695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3147"/>
                  <a:stretch/>
                </pic:blipFill>
                <pic:spPr bwMode="auto">
                  <a:xfrm>
                    <a:off x="0" y="0"/>
                    <a:ext cx="1990090" cy="695325"/>
                  </a:xfrm>
                  <a:prstGeom prst="rect">
                    <a:avLst/>
                  </a:prstGeom>
                  <a:noFill/>
                  <a:ln>
                    <a:noFill/>
                  </a:ln>
                  <a:extLst>
                    <a:ext uri="{53640926-AAD7-44D8-BBD7-CCE9431645EC}">
                      <a14:shadowObscured xmlns:a14="http://schemas.microsoft.com/office/drawing/2010/main"/>
                    </a:ext>
                  </a:extLst>
                </pic:spPr>
              </pic:pic>
            </a:graphicData>
          </a:graphic>
        </wp:inline>
      </w:drawing>
    </w:r>
  </w:p>
  <w:p w14:paraId="088CB006" w14:textId="77777777" w:rsidR="00CA60BE" w:rsidRDefault="00CA60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CB7C" w14:textId="76ACF2CE" w:rsidR="00CA60BE" w:rsidRDefault="00CA60BE">
    <w:pPr>
      <w:pStyle w:val="Encabezado"/>
    </w:pPr>
    <w:r w:rsidRPr="00985CEC">
      <w:rPr>
        <w:noProof/>
      </w:rPr>
      <w:drawing>
        <wp:inline distT="0" distB="0" distL="0" distR="0" wp14:anchorId="63EBAD63" wp14:editId="1A9545CF">
          <wp:extent cx="2028190" cy="695325"/>
          <wp:effectExtent l="0" t="0" r="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2441"/>
                  <a:stretch/>
                </pic:blipFill>
                <pic:spPr bwMode="auto">
                  <a:xfrm>
                    <a:off x="0" y="0"/>
                    <a:ext cx="2028190"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466B"/>
    <w:multiLevelType w:val="hybridMultilevel"/>
    <w:tmpl w:val="17429F3A"/>
    <w:lvl w:ilvl="0" w:tplc="C2A60BDA">
      <w:start w:val="3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 w15:restartNumberingAfterBreak="0">
    <w:nsid w:val="1BEC53DE"/>
    <w:multiLevelType w:val="hybridMultilevel"/>
    <w:tmpl w:val="C83E9ECC"/>
    <w:lvl w:ilvl="0" w:tplc="EB12BB52">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5873FA"/>
    <w:multiLevelType w:val="hybridMultilevel"/>
    <w:tmpl w:val="445E42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790FF4"/>
    <w:multiLevelType w:val="hybridMultilevel"/>
    <w:tmpl w:val="544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257309"/>
    <w:multiLevelType w:val="hybridMultilevel"/>
    <w:tmpl w:val="A67C886A"/>
    <w:lvl w:ilvl="0" w:tplc="45D6B48A">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DCD7E39"/>
    <w:multiLevelType w:val="hybridMultilevel"/>
    <w:tmpl w:val="72C67618"/>
    <w:lvl w:ilvl="0" w:tplc="9FBA1E66">
      <w:start w:val="3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84356599">
    <w:abstractNumId w:val="3"/>
  </w:num>
  <w:num w:numId="2" w16cid:durableId="1613628504">
    <w:abstractNumId w:val="5"/>
  </w:num>
  <w:num w:numId="3" w16cid:durableId="268464121">
    <w:abstractNumId w:val="1"/>
  </w:num>
  <w:num w:numId="4" w16cid:durableId="688063111">
    <w:abstractNumId w:val="4"/>
  </w:num>
  <w:num w:numId="5" w16cid:durableId="973407553">
    <w:abstractNumId w:val="2"/>
  </w:num>
  <w:num w:numId="6" w16cid:durableId="83291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42"/>
    <w:rsid w:val="00094142"/>
    <w:rsid w:val="00102D09"/>
    <w:rsid w:val="001528B0"/>
    <w:rsid w:val="0019372D"/>
    <w:rsid w:val="001B010D"/>
    <w:rsid w:val="00297AEE"/>
    <w:rsid w:val="002B5700"/>
    <w:rsid w:val="00376860"/>
    <w:rsid w:val="00434FE3"/>
    <w:rsid w:val="004A2365"/>
    <w:rsid w:val="004B02B8"/>
    <w:rsid w:val="004D31BC"/>
    <w:rsid w:val="005A0CBE"/>
    <w:rsid w:val="005D0A0B"/>
    <w:rsid w:val="00671BE5"/>
    <w:rsid w:val="007078EC"/>
    <w:rsid w:val="007C1D4D"/>
    <w:rsid w:val="007E7657"/>
    <w:rsid w:val="008B5D0A"/>
    <w:rsid w:val="00B51967"/>
    <w:rsid w:val="00BF3342"/>
    <w:rsid w:val="00C05217"/>
    <w:rsid w:val="00C2763E"/>
    <w:rsid w:val="00CA60BE"/>
    <w:rsid w:val="00CF70BA"/>
    <w:rsid w:val="00D143EF"/>
    <w:rsid w:val="00D74ECE"/>
    <w:rsid w:val="00E12AFD"/>
    <w:rsid w:val="00F17880"/>
    <w:rsid w:val="00F42F12"/>
    <w:rsid w:val="00FF7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05646"/>
  <w15:chartTrackingRefBased/>
  <w15:docId w15:val="{50113C20-B3D0-4A20-AFFC-2283C87E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4142"/>
    <w:pPr>
      <w:spacing w:after="0" w:line="240" w:lineRule="auto"/>
    </w:pPr>
    <w:rPr>
      <w:rFonts w:eastAsia="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nfasis11">
    <w:name w:val="Tabla de lista 1 clara - Énfasis 11"/>
    <w:basedOn w:val="Tablanormal"/>
    <w:next w:val="Tabladelista1clara-nfasis1"/>
    <w:uiPriority w:val="46"/>
    <w:rsid w:val="00094142"/>
    <w:pPr>
      <w:spacing w:after="0" w:line="240" w:lineRule="auto"/>
    </w:pPr>
    <w:rPr>
      <w:rFonts w:eastAsia="Times New Roman"/>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094142"/>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E12AFD"/>
    <w:pPr>
      <w:ind w:left="720"/>
      <w:contextualSpacing/>
    </w:pPr>
  </w:style>
  <w:style w:type="paragraph" w:styleId="Encabezado">
    <w:name w:val="header"/>
    <w:basedOn w:val="Normal"/>
    <w:link w:val="EncabezadoCar"/>
    <w:uiPriority w:val="99"/>
    <w:unhideWhenUsed/>
    <w:rsid w:val="00CA60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60BE"/>
  </w:style>
  <w:style w:type="paragraph" w:styleId="Piedepgina">
    <w:name w:val="footer"/>
    <w:basedOn w:val="Normal"/>
    <w:link w:val="PiedepginaCar"/>
    <w:uiPriority w:val="99"/>
    <w:unhideWhenUsed/>
    <w:rsid w:val="00CA60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1A54C-DA11-437B-A566-5126B0C5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1408</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Sanchez Sierra</dc:creator>
  <cp:keywords/>
  <dc:description/>
  <cp:lastModifiedBy>Natalia Puente</cp:lastModifiedBy>
  <cp:revision>10</cp:revision>
  <dcterms:created xsi:type="dcterms:W3CDTF">2024-01-12T07:43:00Z</dcterms:created>
  <dcterms:modified xsi:type="dcterms:W3CDTF">2025-02-11T08:44:00Z</dcterms:modified>
</cp:coreProperties>
</file>